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FBF18" w14:textId="72831FB4" w:rsidR="00AE478C" w:rsidRPr="001A7E78" w:rsidRDefault="001A7E78" w:rsidP="00750EB0">
      <w:pPr>
        <w:spacing w:before="60" w:after="60"/>
        <w:rPr>
          <w:b/>
          <w:bCs/>
          <w:sz w:val="40"/>
          <w:szCs w:val="40"/>
        </w:rPr>
      </w:pPr>
      <w:r w:rsidRPr="001A7E78">
        <w:rPr>
          <w:b/>
          <w:bCs/>
          <w:sz w:val="40"/>
          <w:szCs w:val="40"/>
        </w:rPr>
        <w:t xml:space="preserve">Conformance </w:t>
      </w:r>
      <w:r w:rsidRPr="005C016C">
        <w:rPr>
          <w:b/>
          <w:bCs/>
          <w:sz w:val="40"/>
          <w:szCs w:val="40"/>
        </w:rPr>
        <w:t>Workbook</w:t>
      </w:r>
      <w:r w:rsidR="00463E77" w:rsidRPr="005C016C">
        <w:rPr>
          <w:b/>
          <w:bCs/>
          <w:sz w:val="40"/>
          <w:szCs w:val="40"/>
        </w:rPr>
        <w:t xml:space="preserve"> - </w:t>
      </w:r>
      <w:r w:rsidR="005C016C" w:rsidRPr="005C016C">
        <w:rPr>
          <w:b/>
          <w:bCs/>
          <w:sz w:val="40"/>
          <w:szCs w:val="40"/>
        </w:rPr>
        <w:t xml:space="preserve">Authentication </w:t>
      </w:r>
      <w:r w:rsidR="00463E77" w:rsidRPr="005C016C">
        <w:rPr>
          <w:b/>
          <w:bCs/>
          <w:sz w:val="40"/>
          <w:szCs w:val="40"/>
        </w:rPr>
        <w:t>Assurance</w:t>
      </w:r>
    </w:p>
    <w:p w14:paraId="05298C27" w14:textId="77777777" w:rsidR="002139E1" w:rsidRDefault="002139E1" w:rsidP="00750EB0">
      <w:pPr>
        <w:spacing w:before="60" w:after="60"/>
      </w:pPr>
    </w:p>
    <w:p w14:paraId="61594146" w14:textId="619663CB" w:rsidR="002139E1" w:rsidRPr="0033086B" w:rsidRDefault="001A7E78" w:rsidP="00750EB0">
      <w:pPr>
        <w:spacing w:before="60" w:after="60"/>
      </w:pPr>
      <w:r w:rsidRPr="0033086B">
        <w:t xml:space="preserve">This workbook outlines the evidence that needs to be provided to the Assessor for them to audit conformance with </w:t>
      </w:r>
      <w:r w:rsidR="00463E77" w:rsidRPr="0033086B">
        <w:t xml:space="preserve">the </w:t>
      </w:r>
      <w:r w:rsidR="005C016C" w:rsidRPr="0033086B">
        <w:t>Authentication</w:t>
      </w:r>
      <w:r w:rsidR="00463E77" w:rsidRPr="0033086B">
        <w:t xml:space="preserve"> Assurance Standard</w:t>
      </w:r>
      <w:r w:rsidR="0033086B" w:rsidRPr="0033086B">
        <w:t xml:space="preserve"> (effective 1 </w:t>
      </w:r>
      <w:r w:rsidR="000D5548">
        <w:t>May 2026</w:t>
      </w:r>
      <w:r w:rsidR="0033086B" w:rsidRPr="0033086B">
        <w:t>)</w:t>
      </w:r>
      <w:r w:rsidRPr="0033086B">
        <w:t>.</w:t>
      </w:r>
    </w:p>
    <w:p w14:paraId="7DA81CD1" w14:textId="38BECFAC" w:rsidR="001A7E78" w:rsidRPr="0033086B" w:rsidRDefault="001A7E78" w:rsidP="00750EB0">
      <w:pPr>
        <w:spacing w:before="60" w:after="60"/>
      </w:pPr>
      <w:r w:rsidRPr="0033086B">
        <w:t>Each piece of evidence is given a code. Where the evidence can be used for multiple controls, it will retain the same code.</w:t>
      </w:r>
    </w:p>
    <w:p w14:paraId="4392A721" w14:textId="77777777" w:rsidR="00433D7D" w:rsidRPr="0033086B" w:rsidRDefault="00433D7D" w:rsidP="00750EB0">
      <w:pPr>
        <w:spacing w:before="60" w:after="60"/>
      </w:pPr>
    </w:p>
    <w:p w14:paraId="0371844E" w14:textId="6C784ACE" w:rsidR="00DB75E5" w:rsidRPr="0033086B" w:rsidRDefault="00DB75E5" w:rsidP="00750EB0">
      <w:pPr>
        <w:spacing w:before="60" w:after="60"/>
        <w:rPr>
          <w:b/>
          <w:bCs/>
          <w:sz w:val="28"/>
          <w:szCs w:val="28"/>
        </w:rPr>
      </w:pPr>
      <w:r w:rsidRPr="0033086B">
        <w:rPr>
          <w:b/>
          <w:bCs/>
          <w:sz w:val="28"/>
          <w:szCs w:val="28"/>
        </w:rPr>
        <w:t>Checklist</w:t>
      </w:r>
      <w:r w:rsidR="001A7E78" w:rsidRPr="0033086B">
        <w:rPr>
          <w:b/>
          <w:bCs/>
          <w:sz w:val="28"/>
          <w:szCs w:val="28"/>
        </w:rPr>
        <w:t xml:space="preserve"> of evidence</w:t>
      </w:r>
      <w:r w:rsidR="00463E77" w:rsidRPr="0033086B">
        <w:rPr>
          <w:b/>
          <w:bCs/>
          <w:sz w:val="28"/>
          <w:szCs w:val="28"/>
        </w:rPr>
        <w:t xml:space="preserve"> needed for a conformance audit</w:t>
      </w:r>
    </w:p>
    <w:p w14:paraId="653B8DE1" w14:textId="71476742" w:rsidR="001A7E78" w:rsidRPr="0033086B" w:rsidRDefault="001A7E78" w:rsidP="001A7E78">
      <w:pPr>
        <w:spacing w:before="60" w:after="60"/>
      </w:pPr>
      <w:r w:rsidRPr="0033086B">
        <w:t>The following checklist provides a summary of the evidence needed in preparation for an audited assessment</w:t>
      </w:r>
      <w:r w:rsidR="00463E77" w:rsidRPr="0033086B">
        <w:t>.</w:t>
      </w:r>
    </w:p>
    <w:tbl>
      <w:tblPr>
        <w:tblStyle w:val="TableGrid"/>
        <w:tblW w:w="21825" w:type="dxa"/>
        <w:tblLook w:val="04A0" w:firstRow="1" w:lastRow="0" w:firstColumn="1" w:lastColumn="0" w:noHBand="0" w:noVBand="1"/>
      </w:tblPr>
      <w:tblGrid>
        <w:gridCol w:w="846"/>
        <w:gridCol w:w="8221"/>
        <w:gridCol w:w="283"/>
        <w:gridCol w:w="1843"/>
        <w:gridCol w:w="10632"/>
      </w:tblGrid>
      <w:tr w:rsidR="00891C5C" w:rsidRPr="008C01EC" w14:paraId="13F75517" w14:textId="3DF576DC" w:rsidTr="005A10C9">
        <w:tc>
          <w:tcPr>
            <w:tcW w:w="846" w:type="dxa"/>
            <w:shd w:val="clear" w:color="auto" w:fill="BFBFBF" w:themeFill="background1" w:themeFillShade="BF"/>
          </w:tcPr>
          <w:p w14:paraId="4D448E17" w14:textId="56D60BAD" w:rsidR="00891C5C" w:rsidRPr="0033086B" w:rsidRDefault="00891C5C" w:rsidP="00891C5C">
            <w:pPr>
              <w:spacing w:before="60" w:after="60"/>
              <w:rPr>
                <w:b/>
                <w:bCs/>
              </w:rPr>
            </w:pPr>
            <w:r w:rsidRPr="0033086B">
              <w:rPr>
                <w:b/>
                <w:bCs/>
              </w:rPr>
              <w:t>Check</w:t>
            </w:r>
          </w:p>
        </w:tc>
        <w:tc>
          <w:tcPr>
            <w:tcW w:w="8221" w:type="dxa"/>
            <w:shd w:val="clear" w:color="auto" w:fill="BFBFBF" w:themeFill="background1" w:themeFillShade="BF"/>
          </w:tcPr>
          <w:p w14:paraId="5A0BDBAD" w14:textId="3959021A" w:rsidR="00891C5C" w:rsidRPr="0033086B" w:rsidRDefault="00891C5C" w:rsidP="00891C5C">
            <w:pPr>
              <w:spacing w:before="60" w:after="60"/>
              <w:rPr>
                <w:rFonts w:asciiTheme="minorHAnsi" w:hAnsiTheme="minorHAnsi" w:cstheme="minorHAnsi"/>
                <w:b/>
                <w:bCs/>
              </w:rPr>
            </w:pPr>
            <w:r w:rsidRPr="0033086B">
              <w:rPr>
                <w:rFonts w:asciiTheme="minorHAnsi" w:hAnsiTheme="minorHAnsi" w:cstheme="minorHAnsi"/>
                <w:b/>
                <w:bCs/>
              </w:rPr>
              <w:t>Evidence</w:t>
            </w:r>
          </w:p>
        </w:tc>
        <w:tc>
          <w:tcPr>
            <w:tcW w:w="283" w:type="dxa"/>
            <w:shd w:val="clear" w:color="auto" w:fill="BFBFBF" w:themeFill="background1" w:themeFillShade="BF"/>
          </w:tcPr>
          <w:p w14:paraId="3FD78BD9" w14:textId="77777777" w:rsidR="00891C5C" w:rsidRPr="0033086B" w:rsidRDefault="00891C5C" w:rsidP="00891C5C">
            <w:pPr>
              <w:spacing w:before="60" w:after="60"/>
              <w:rPr>
                <w:rFonts w:asciiTheme="minorHAnsi" w:hAnsiTheme="minorHAnsi" w:cstheme="minorHAnsi"/>
                <w:b/>
                <w:bCs/>
              </w:rPr>
            </w:pPr>
          </w:p>
        </w:tc>
        <w:tc>
          <w:tcPr>
            <w:tcW w:w="1843" w:type="dxa"/>
            <w:shd w:val="clear" w:color="auto" w:fill="BFBFBF" w:themeFill="background1" w:themeFillShade="BF"/>
          </w:tcPr>
          <w:p w14:paraId="7D1D1AF5" w14:textId="142503BB" w:rsidR="00891C5C" w:rsidRPr="0033086B" w:rsidRDefault="000D03CF" w:rsidP="00891C5C">
            <w:pPr>
              <w:spacing w:before="60" w:after="60"/>
              <w:rPr>
                <w:rFonts w:asciiTheme="minorHAnsi" w:hAnsiTheme="minorHAnsi" w:cstheme="minorHAnsi"/>
                <w:b/>
                <w:bCs/>
              </w:rPr>
            </w:pPr>
            <w:r>
              <w:rPr>
                <w:b/>
                <w:bCs/>
              </w:rPr>
              <w:t>Complete</w:t>
            </w:r>
          </w:p>
        </w:tc>
        <w:tc>
          <w:tcPr>
            <w:tcW w:w="10632" w:type="dxa"/>
            <w:shd w:val="clear" w:color="auto" w:fill="BFBFBF" w:themeFill="background1" w:themeFillShade="BF"/>
          </w:tcPr>
          <w:p w14:paraId="0CDDB409" w14:textId="731A8A83" w:rsidR="00891C5C" w:rsidRPr="0033086B" w:rsidRDefault="007F7377" w:rsidP="00891C5C">
            <w:pPr>
              <w:spacing w:before="60" w:after="60"/>
              <w:rPr>
                <w:rFonts w:asciiTheme="minorHAnsi" w:hAnsiTheme="minorHAnsi" w:cstheme="minorHAnsi"/>
                <w:b/>
                <w:bCs/>
              </w:rPr>
            </w:pPr>
            <w:r>
              <w:rPr>
                <w:b/>
                <w:bCs/>
              </w:rPr>
              <w:t xml:space="preserve">Document cross reference </w:t>
            </w:r>
            <w:r w:rsidRPr="00490706">
              <w:rPr>
                <w:sz w:val="22"/>
                <w:szCs w:val="22"/>
              </w:rPr>
              <w:t>(provide the document and page numbers where each item can be found)</w:t>
            </w:r>
          </w:p>
        </w:tc>
      </w:tr>
      <w:tr w:rsidR="00891C5C" w:rsidRPr="008C01EC" w14:paraId="3E8BCF23" w14:textId="30507624" w:rsidTr="005A10C9">
        <w:tc>
          <w:tcPr>
            <w:tcW w:w="846" w:type="dxa"/>
          </w:tcPr>
          <w:p w14:paraId="44E5E790" w14:textId="77777777" w:rsidR="00891C5C" w:rsidRPr="008C01EC" w:rsidRDefault="00891C5C" w:rsidP="00F27892">
            <w:pPr>
              <w:spacing w:before="60" w:after="60" w:line="240" w:lineRule="auto"/>
              <w:rPr>
                <w:highlight w:val="yellow"/>
              </w:rPr>
            </w:pPr>
          </w:p>
        </w:tc>
        <w:tc>
          <w:tcPr>
            <w:tcW w:w="8221" w:type="dxa"/>
          </w:tcPr>
          <w:p w14:paraId="39967682" w14:textId="77777777" w:rsidR="00891C5C" w:rsidRPr="0047696C" w:rsidRDefault="00891C5C" w:rsidP="00F27892">
            <w:pPr>
              <w:spacing w:before="60" w:after="60" w:line="240" w:lineRule="auto"/>
              <w:rPr>
                <w:rFonts w:asciiTheme="minorHAnsi" w:hAnsiTheme="minorHAnsi" w:cstheme="minorHAnsi"/>
                <w:sz w:val="22"/>
                <w:szCs w:val="22"/>
              </w:rPr>
            </w:pPr>
            <w:r w:rsidRPr="0047696C">
              <w:rPr>
                <w:rFonts w:asciiTheme="minorHAnsi" w:hAnsiTheme="minorHAnsi" w:cstheme="minorHAnsi"/>
                <w:sz w:val="22"/>
                <w:szCs w:val="22"/>
              </w:rPr>
              <w:t>AUDIT1.1 – Completed Identification Risk Assessment/s</w:t>
            </w:r>
          </w:p>
          <w:p w14:paraId="42F14FB6" w14:textId="206D64BB" w:rsidR="00891C5C" w:rsidRPr="0047696C" w:rsidRDefault="00074D41" w:rsidP="00F27892">
            <w:pPr>
              <w:spacing w:before="60" w:after="60" w:line="240" w:lineRule="auto"/>
              <w:rPr>
                <w:rFonts w:asciiTheme="minorHAnsi" w:hAnsiTheme="minorHAnsi" w:cstheme="minorHAnsi"/>
                <w:sz w:val="22"/>
                <w:szCs w:val="22"/>
              </w:rPr>
            </w:pPr>
            <w:r w:rsidRPr="0047696C">
              <w:rPr>
                <w:rFonts w:asciiTheme="minorHAnsi" w:hAnsiTheme="minorHAnsi" w:cstheme="minorHAnsi"/>
                <w:sz w:val="22"/>
                <w:szCs w:val="22"/>
              </w:rPr>
              <w:t>o</w:t>
            </w:r>
            <w:r w:rsidR="00891C5C" w:rsidRPr="0047696C">
              <w:rPr>
                <w:rFonts w:asciiTheme="minorHAnsi" w:hAnsiTheme="minorHAnsi" w:cstheme="minorHAnsi"/>
                <w:sz w:val="22"/>
                <w:szCs w:val="22"/>
              </w:rPr>
              <w:t>r AUDIT1.2</w:t>
            </w:r>
          </w:p>
        </w:tc>
        <w:tc>
          <w:tcPr>
            <w:tcW w:w="283" w:type="dxa"/>
          </w:tcPr>
          <w:p w14:paraId="2DFDBAD2" w14:textId="77777777" w:rsidR="00891C5C" w:rsidRPr="008C01EC" w:rsidRDefault="00891C5C" w:rsidP="00F27892">
            <w:pPr>
              <w:spacing w:before="60" w:after="60"/>
              <w:rPr>
                <w:rFonts w:asciiTheme="minorHAnsi" w:hAnsiTheme="minorHAnsi" w:cstheme="minorHAnsi"/>
                <w:sz w:val="22"/>
                <w:szCs w:val="22"/>
                <w:highlight w:val="yellow"/>
              </w:rPr>
            </w:pPr>
          </w:p>
        </w:tc>
        <w:tc>
          <w:tcPr>
            <w:tcW w:w="1843" w:type="dxa"/>
          </w:tcPr>
          <w:p w14:paraId="7BEF2146" w14:textId="77777777" w:rsidR="00891C5C" w:rsidRPr="008C01EC" w:rsidRDefault="00891C5C" w:rsidP="00F27892">
            <w:pPr>
              <w:spacing w:before="60" w:after="60"/>
              <w:rPr>
                <w:rFonts w:asciiTheme="minorHAnsi" w:hAnsiTheme="minorHAnsi" w:cstheme="minorHAnsi"/>
                <w:sz w:val="22"/>
                <w:szCs w:val="22"/>
                <w:highlight w:val="yellow"/>
              </w:rPr>
            </w:pPr>
          </w:p>
        </w:tc>
        <w:tc>
          <w:tcPr>
            <w:tcW w:w="10632" w:type="dxa"/>
          </w:tcPr>
          <w:p w14:paraId="19D117C0" w14:textId="77777777" w:rsidR="00891C5C" w:rsidRPr="008C01EC" w:rsidRDefault="00891C5C" w:rsidP="00F27892">
            <w:pPr>
              <w:spacing w:before="60" w:after="60"/>
              <w:rPr>
                <w:rFonts w:asciiTheme="minorHAnsi" w:hAnsiTheme="minorHAnsi" w:cstheme="minorHAnsi"/>
                <w:sz w:val="22"/>
                <w:szCs w:val="22"/>
                <w:highlight w:val="yellow"/>
              </w:rPr>
            </w:pPr>
          </w:p>
        </w:tc>
      </w:tr>
      <w:tr w:rsidR="00074D41" w:rsidRPr="008C01EC" w14:paraId="3EB986A8" w14:textId="77777777" w:rsidTr="005A10C9">
        <w:tc>
          <w:tcPr>
            <w:tcW w:w="846" w:type="dxa"/>
          </w:tcPr>
          <w:p w14:paraId="14C914BB" w14:textId="77777777" w:rsidR="00074D41" w:rsidRPr="008C01EC" w:rsidRDefault="00074D41" w:rsidP="00F27892">
            <w:pPr>
              <w:spacing w:before="60" w:after="60"/>
              <w:rPr>
                <w:highlight w:val="yellow"/>
              </w:rPr>
            </w:pPr>
          </w:p>
        </w:tc>
        <w:tc>
          <w:tcPr>
            <w:tcW w:w="8221" w:type="dxa"/>
          </w:tcPr>
          <w:p w14:paraId="4CAB616F" w14:textId="77777777" w:rsidR="00074D41" w:rsidRPr="0047696C" w:rsidRDefault="00074D41" w:rsidP="00074D41">
            <w:pPr>
              <w:spacing w:before="60" w:after="60" w:line="240" w:lineRule="auto"/>
              <w:rPr>
                <w:rFonts w:asciiTheme="minorHAnsi" w:hAnsiTheme="minorHAnsi" w:cstheme="minorHAnsi"/>
                <w:sz w:val="22"/>
                <w:szCs w:val="22"/>
              </w:rPr>
            </w:pPr>
            <w:r w:rsidRPr="0047696C">
              <w:rPr>
                <w:rFonts w:asciiTheme="minorHAnsi" w:hAnsiTheme="minorHAnsi" w:cstheme="minorHAnsi"/>
                <w:sz w:val="22"/>
                <w:szCs w:val="22"/>
              </w:rPr>
              <w:t>(only needed if AUDIT1.1 not used)</w:t>
            </w:r>
          </w:p>
          <w:p w14:paraId="012D0E46" w14:textId="65C5C9B8" w:rsidR="00074D41" w:rsidRPr="0047696C" w:rsidRDefault="00074D41" w:rsidP="00074D41">
            <w:pPr>
              <w:spacing w:before="60" w:after="60"/>
              <w:rPr>
                <w:rFonts w:asciiTheme="minorHAnsi" w:hAnsiTheme="minorHAnsi" w:cstheme="minorHAnsi"/>
                <w:sz w:val="22"/>
                <w:szCs w:val="22"/>
              </w:rPr>
            </w:pPr>
            <w:r w:rsidRPr="0047696C">
              <w:rPr>
                <w:rFonts w:asciiTheme="minorHAnsi" w:hAnsiTheme="minorHAnsi" w:cstheme="minorHAnsi"/>
                <w:sz w:val="22"/>
                <w:szCs w:val="22"/>
              </w:rPr>
              <w:t>AUDIT1.2 – Other risk assessment based on ISO31000</w:t>
            </w:r>
          </w:p>
        </w:tc>
        <w:tc>
          <w:tcPr>
            <w:tcW w:w="283" w:type="dxa"/>
          </w:tcPr>
          <w:p w14:paraId="388939B8" w14:textId="77777777" w:rsidR="00074D41" w:rsidRPr="008C01EC" w:rsidRDefault="00074D41" w:rsidP="00F27892">
            <w:pPr>
              <w:spacing w:before="60" w:after="60"/>
              <w:rPr>
                <w:rFonts w:asciiTheme="minorHAnsi" w:hAnsiTheme="minorHAnsi" w:cstheme="minorHAnsi"/>
                <w:sz w:val="22"/>
                <w:szCs w:val="22"/>
                <w:highlight w:val="yellow"/>
              </w:rPr>
            </w:pPr>
          </w:p>
        </w:tc>
        <w:tc>
          <w:tcPr>
            <w:tcW w:w="1843" w:type="dxa"/>
          </w:tcPr>
          <w:p w14:paraId="03781AB8" w14:textId="77777777" w:rsidR="00074D41" w:rsidRPr="008C01EC" w:rsidRDefault="00074D41" w:rsidP="00F27892">
            <w:pPr>
              <w:spacing w:before="60" w:after="60"/>
              <w:rPr>
                <w:rFonts w:asciiTheme="minorHAnsi" w:hAnsiTheme="minorHAnsi" w:cstheme="minorHAnsi"/>
                <w:sz w:val="22"/>
                <w:szCs w:val="22"/>
                <w:highlight w:val="yellow"/>
              </w:rPr>
            </w:pPr>
          </w:p>
        </w:tc>
        <w:tc>
          <w:tcPr>
            <w:tcW w:w="10632" w:type="dxa"/>
          </w:tcPr>
          <w:p w14:paraId="31A5BFBD" w14:textId="77777777" w:rsidR="00074D41" w:rsidRPr="008C01EC" w:rsidRDefault="00074D41" w:rsidP="00F27892">
            <w:pPr>
              <w:spacing w:before="60" w:after="60"/>
              <w:rPr>
                <w:rFonts w:asciiTheme="minorHAnsi" w:hAnsiTheme="minorHAnsi" w:cstheme="minorHAnsi"/>
                <w:sz w:val="22"/>
                <w:szCs w:val="22"/>
                <w:highlight w:val="yellow"/>
              </w:rPr>
            </w:pPr>
          </w:p>
        </w:tc>
      </w:tr>
      <w:tr w:rsidR="003053AC" w14:paraId="7E08D9AF" w14:textId="77777777" w:rsidTr="005A10C9">
        <w:tc>
          <w:tcPr>
            <w:tcW w:w="846" w:type="dxa"/>
          </w:tcPr>
          <w:p w14:paraId="794AC5A4" w14:textId="77777777" w:rsidR="003053AC" w:rsidRPr="008C01EC" w:rsidRDefault="003053AC" w:rsidP="00F27892">
            <w:pPr>
              <w:spacing w:before="60" w:after="60"/>
              <w:rPr>
                <w:highlight w:val="yellow"/>
              </w:rPr>
            </w:pPr>
          </w:p>
        </w:tc>
        <w:tc>
          <w:tcPr>
            <w:tcW w:w="8221" w:type="dxa"/>
          </w:tcPr>
          <w:p w14:paraId="448D217C" w14:textId="3701728B" w:rsidR="003053AC" w:rsidRPr="0047696C" w:rsidRDefault="003053AC" w:rsidP="00F27892">
            <w:pPr>
              <w:spacing w:before="60" w:after="60"/>
              <w:rPr>
                <w:rFonts w:asciiTheme="minorHAnsi" w:hAnsiTheme="minorHAnsi" w:cstheme="minorHAnsi"/>
                <w:sz w:val="22"/>
                <w:szCs w:val="22"/>
              </w:rPr>
            </w:pPr>
            <w:r w:rsidRPr="00613FE1">
              <w:rPr>
                <w:rFonts w:asciiTheme="minorHAnsi" w:hAnsiTheme="minorHAnsi" w:cstheme="minorHAnsi"/>
                <w:sz w:val="22"/>
                <w:szCs w:val="22"/>
              </w:rPr>
              <w:t xml:space="preserve">AUDIT1.6 - </w:t>
            </w:r>
            <w:r w:rsidRPr="0075465A">
              <w:rPr>
                <w:rFonts w:asciiTheme="minorHAnsi" w:hAnsiTheme="minorHAnsi" w:cstheme="minorHAnsi"/>
                <w:sz w:val="22"/>
                <w:szCs w:val="22"/>
              </w:rPr>
              <w:t xml:space="preserve">Levels of Assurance </w:t>
            </w:r>
            <w:r w:rsidR="00617355">
              <w:rPr>
                <w:rFonts w:asciiTheme="minorHAnsi" w:hAnsiTheme="minorHAnsi" w:cstheme="minorHAnsi"/>
                <w:sz w:val="22"/>
                <w:szCs w:val="22"/>
              </w:rPr>
              <w:t>Table – Information &amp; Binding</w:t>
            </w:r>
          </w:p>
        </w:tc>
        <w:tc>
          <w:tcPr>
            <w:tcW w:w="283" w:type="dxa"/>
          </w:tcPr>
          <w:p w14:paraId="754A6417" w14:textId="77777777" w:rsidR="003053AC" w:rsidRDefault="003053AC" w:rsidP="00F27892">
            <w:pPr>
              <w:spacing w:before="60" w:after="60"/>
              <w:rPr>
                <w:rFonts w:asciiTheme="minorHAnsi" w:hAnsiTheme="minorHAnsi" w:cstheme="minorHAnsi"/>
                <w:sz w:val="22"/>
                <w:szCs w:val="22"/>
              </w:rPr>
            </w:pPr>
          </w:p>
        </w:tc>
        <w:tc>
          <w:tcPr>
            <w:tcW w:w="1843" w:type="dxa"/>
          </w:tcPr>
          <w:p w14:paraId="41EEC296" w14:textId="77777777" w:rsidR="003053AC" w:rsidRDefault="003053AC" w:rsidP="00F27892">
            <w:pPr>
              <w:spacing w:before="60" w:after="60"/>
              <w:rPr>
                <w:rFonts w:asciiTheme="minorHAnsi" w:hAnsiTheme="minorHAnsi" w:cstheme="minorHAnsi"/>
                <w:sz w:val="22"/>
                <w:szCs w:val="22"/>
              </w:rPr>
            </w:pPr>
          </w:p>
        </w:tc>
        <w:tc>
          <w:tcPr>
            <w:tcW w:w="10632" w:type="dxa"/>
          </w:tcPr>
          <w:p w14:paraId="7FABD49F" w14:textId="77777777" w:rsidR="003053AC" w:rsidRDefault="003053AC" w:rsidP="00F27892">
            <w:pPr>
              <w:spacing w:before="60" w:after="60"/>
              <w:rPr>
                <w:rFonts w:asciiTheme="minorHAnsi" w:hAnsiTheme="minorHAnsi" w:cstheme="minorHAnsi"/>
                <w:sz w:val="22"/>
                <w:szCs w:val="22"/>
              </w:rPr>
            </w:pPr>
          </w:p>
        </w:tc>
      </w:tr>
      <w:tr w:rsidR="00891C5C" w14:paraId="7F72C80A" w14:textId="2BF9C633" w:rsidTr="005A10C9">
        <w:tc>
          <w:tcPr>
            <w:tcW w:w="846" w:type="dxa"/>
          </w:tcPr>
          <w:p w14:paraId="14963946" w14:textId="77777777" w:rsidR="00891C5C" w:rsidRPr="008C01EC" w:rsidRDefault="00891C5C" w:rsidP="00F27892">
            <w:pPr>
              <w:spacing w:before="60" w:after="60" w:line="240" w:lineRule="auto"/>
              <w:rPr>
                <w:highlight w:val="yellow"/>
              </w:rPr>
            </w:pPr>
          </w:p>
        </w:tc>
        <w:tc>
          <w:tcPr>
            <w:tcW w:w="8221" w:type="dxa"/>
          </w:tcPr>
          <w:p w14:paraId="483739BC" w14:textId="4ED9977B" w:rsidR="00891C5C" w:rsidRPr="0047696C" w:rsidRDefault="00891C5C" w:rsidP="00F27892">
            <w:pPr>
              <w:spacing w:before="60" w:after="60" w:line="240" w:lineRule="auto"/>
              <w:rPr>
                <w:rFonts w:asciiTheme="minorHAnsi" w:hAnsiTheme="minorHAnsi" w:cstheme="minorHAnsi"/>
                <w:sz w:val="22"/>
                <w:szCs w:val="22"/>
              </w:rPr>
            </w:pPr>
            <w:r w:rsidRPr="0047696C">
              <w:rPr>
                <w:rFonts w:asciiTheme="minorHAnsi" w:hAnsiTheme="minorHAnsi" w:cstheme="minorHAnsi"/>
                <w:sz w:val="22"/>
                <w:szCs w:val="22"/>
              </w:rPr>
              <w:t>AUDIT</w:t>
            </w:r>
            <w:r w:rsidR="005E1588" w:rsidRPr="0047696C">
              <w:rPr>
                <w:rFonts w:asciiTheme="minorHAnsi" w:hAnsiTheme="minorHAnsi" w:cstheme="minorHAnsi"/>
                <w:sz w:val="22"/>
                <w:szCs w:val="22"/>
              </w:rPr>
              <w:t>2</w:t>
            </w:r>
            <w:r w:rsidRPr="0047696C">
              <w:rPr>
                <w:rFonts w:asciiTheme="minorHAnsi" w:hAnsiTheme="minorHAnsi" w:cstheme="minorHAnsi"/>
                <w:sz w:val="22"/>
                <w:szCs w:val="22"/>
              </w:rPr>
              <w:t>.</w:t>
            </w:r>
            <w:r w:rsidR="005E1588" w:rsidRPr="0047696C">
              <w:rPr>
                <w:rFonts w:asciiTheme="minorHAnsi" w:hAnsiTheme="minorHAnsi" w:cstheme="minorHAnsi"/>
                <w:sz w:val="22"/>
                <w:szCs w:val="22"/>
              </w:rPr>
              <w:t>1</w:t>
            </w:r>
            <w:r w:rsidRPr="0047696C">
              <w:rPr>
                <w:rFonts w:asciiTheme="minorHAnsi" w:hAnsiTheme="minorHAnsi" w:cstheme="minorHAnsi"/>
                <w:sz w:val="22"/>
                <w:szCs w:val="22"/>
              </w:rPr>
              <w:t xml:space="preserve"> – </w:t>
            </w:r>
            <w:r w:rsidR="005E1588" w:rsidRPr="0047696C">
              <w:rPr>
                <w:rFonts w:asciiTheme="minorHAnsi" w:hAnsiTheme="minorHAnsi" w:cstheme="minorHAnsi"/>
                <w:sz w:val="22"/>
                <w:szCs w:val="22"/>
              </w:rPr>
              <w:t xml:space="preserve">Authentication </w:t>
            </w:r>
            <w:r w:rsidR="005A10C9">
              <w:rPr>
                <w:rFonts w:asciiTheme="minorHAnsi" w:hAnsiTheme="minorHAnsi" w:cstheme="minorHAnsi"/>
                <w:sz w:val="22"/>
                <w:szCs w:val="22"/>
              </w:rPr>
              <w:t>Service Operati</w:t>
            </w:r>
            <w:r w:rsidR="00DA4449">
              <w:rPr>
                <w:rFonts w:asciiTheme="minorHAnsi" w:hAnsiTheme="minorHAnsi" w:cstheme="minorHAnsi"/>
                <w:sz w:val="22"/>
                <w:szCs w:val="22"/>
              </w:rPr>
              <w:t>ng</w:t>
            </w:r>
            <w:r w:rsidR="0003236F" w:rsidRPr="0047696C">
              <w:rPr>
                <w:rFonts w:asciiTheme="minorHAnsi" w:hAnsiTheme="minorHAnsi" w:cstheme="minorHAnsi"/>
                <w:sz w:val="22"/>
                <w:szCs w:val="22"/>
              </w:rPr>
              <w:t xml:space="preserve"> </w:t>
            </w:r>
            <w:r w:rsidRPr="0047696C">
              <w:rPr>
                <w:rFonts w:asciiTheme="minorHAnsi" w:hAnsiTheme="minorHAnsi" w:cstheme="minorHAnsi"/>
                <w:sz w:val="22"/>
                <w:szCs w:val="22"/>
              </w:rPr>
              <w:t xml:space="preserve">document </w:t>
            </w:r>
            <w:r w:rsidR="0047696C" w:rsidRPr="0047696C">
              <w:rPr>
                <w:rFonts w:asciiTheme="minorHAnsi" w:hAnsiTheme="minorHAnsi" w:cstheme="minorHAnsi"/>
                <w:b/>
                <w:bCs/>
                <w:sz w:val="22"/>
                <w:szCs w:val="22"/>
              </w:rPr>
              <w:t>(or equivalent</w:t>
            </w:r>
            <w:r w:rsidR="005A10C9">
              <w:rPr>
                <w:rFonts w:asciiTheme="minorHAnsi" w:hAnsiTheme="minorHAnsi" w:cstheme="minorHAnsi"/>
                <w:b/>
                <w:bCs/>
                <w:sz w:val="22"/>
                <w:szCs w:val="22"/>
              </w:rPr>
              <w:t>/s</w:t>
            </w:r>
            <w:r w:rsidR="0047696C" w:rsidRPr="0047696C">
              <w:rPr>
                <w:rFonts w:asciiTheme="minorHAnsi" w:hAnsiTheme="minorHAnsi" w:cstheme="minorHAnsi"/>
                <w:b/>
                <w:bCs/>
                <w:sz w:val="22"/>
                <w:szCs w:val="22"/>
              </w:rPr>
              <w:t>)</w:t>
            </w:r>
            <w:r w:rsidR="0047696C" w:rsidRPr="0047696C">
              <w:rPr>
                <w:rFonts w:asciiTheme="minorHAnsi" w:hAnsiTheme="minorHAnsi" w:cstheme="minorHAnsi"/>
                <w:sz w:val="22"/>
                <w:szCs w:val="22"/>
              </w:rPr>
              <w:t xml:space="preserve"> </w:t>
            </w:r>
            <w:r w:rsidRPr="0047696C">
              <w:rPr>
                <w:rFonts w:asciiTheme="minorHAnsi" w:hAnsiTheme="minorHAnsi" w:cstheme="minorHAnsi"/>
                <w:sz w:val="22"/>
                <w:szCs w:val="22"/>
              </w:rPr>
              <w:t xml:space="preserve">containing: </w:t>
            </w:r>
          </w:p>
          <w:p w14:paraId="316D9F2D" w14:textId="77777777" w:rsidR="008A7F12" w:rsidRPr="008A7F12" w:rsidRDefault="008A7F12" w:rsidP="00F27892">
            <w:pPr>
              <w:pStyle w:val="ListParagraph"/>
              <w:numPr>
                <w:ilvl w:val="0"/>
                <w:numId w:val="25"/>
              </w:numPr>
              <w:spacing w:before="60" w:after="60" w:line="240" w:lineRule="auto"/>
            </w:pPr>
            <w:r w:rsidRPr="008A7F12">
              <w:rPr>
                <w:rFonts w:asciiTheme="minorHAnsi" w:hAnsiTheme="minorHAnsi" w:cstheme="minorHAnsi"/>
                <w:sz w:val="22"/>
                <w:szCs w:val="22"/>
              </w:rPr>
              <w:t>information about the control of holder behaviour,</w:t>
            </w:r>
          </w:p>
          <w:p w14:paraId="090AD47D" w14:textId="225F4A38" w:rsidR="008A7F12" w:rsidRPr="003673F9" w:rsidRDefault="008A7F12" w:rsidP="00F27892">
            <w:pPr>
              <w:pStyle w:val="ListParagraph"/>
              <w:numPr>
                <w:ilvl w:val="0"/>
                <w:numId w:val="25"/>
              </w:numPr>
              <w:spacing w:before="60" w:after="60" w:line="240" w:lineRule="auto"/>
            </w:pPr>
            <w:r w:rsidRPr="008A7F12">
              <w:rPr>
                <w:rFonts w:asciiTheme="minorHAnsi" w:hAnsiTheme="minorHAnsi" w:cstheme="minorHAnsi"/>
                <w:sz w:val="22"/>
                <w:szCs w:val="22"/>
              </w:rPr>
              <w:t xml:space="preserve">information about processes related to lost or compromised </w:t>
            </w:r>
            <w:r w:rsidR="00876173" w:rsidRPr="003673F9">
              <w:rPr>
                <w:rFonts w:asciiTheme="minorHAnsi" w:hAnsiTheme="minorHAnsi" w:cstheme="minorHAnsi"/>
                <w:sz w:val="22"/>
                <w:szCs w:val="22"/>
              </w:rPr>
              <w:t>A</w:t>
            </w:r>
            <w:r w:rsidRPr="003673F9">
              <w:rPr>
                <w:rFonts w:asciiTheme="minorHAnsi" w:hAnsiTheme="minorHAnsi" w:cstheme="minorHAnsi"/>
                <w:sz w:val="22"/>
                <w:szCs w:val="22"/>
              </w:rPr>
              <w:t>uthenticators</w:t>
            </w:r>
            <w:r w:rsidRPr="003673F9">
              <w:rPr>
                <w:sz w:val="22"/>
                <w:szCs w:val="22"/>
              </w:rPr>
              <w:t xml:space="preserve"> </w:t>
            </w:r>
          </w:p>
          <w:p w14:paraId="0DB2C030" w14:textId="5D2C9074" w:rsidR="0014555A" w:rsidRPr="003673F9" w:rsidRDefault="003673F9" w:rsidP="0014555A">
            <w:pPr>
              <w:pStyle w:val="ListParagraph"/>
              <w:numPr>
                <w:ilvl w:val="0"/>
                <w:numId w:val="25"/>
              </w:numPr>
              <w:spacing w:before="60" w:after="60" w:line="240" w:lineRule="auto"/>
            </w:pPr>
            <w:r w:rsidRPr="003673F9">
              <w:rPr>
                <w:rFonts w:asciiTheme="minorHAnsi" w:hAnsiTheme="minorHAnsi" w:cstheme="minorHAnsi"/>
                <w:sz w:val="22"/>
                <w:szCs w:val="22"/>
              </w:rPr>
              <w:t>information about the Authenticator establishment process</w:t>
            </w:r>
            <w:r w:rsidR="0014555A" w:rsidRPr="003673F9">
              <w:rPr>
                <w:rFonts w:asciiTheme="minorHAnsi" w:hAnsiTheme="minorHAnsi" w:cstheme="minorHAnsi"/>
                <w:sz w:val="22"/>
                <w:szCs w:val="22"/>
              </w:rPr>
              <w:t>,</w:t>
            </w:r>
          </w:p>
          <w:p w14:paraId="6B7398F7" w14:textId="77777777" w:rsidR="0014555A" w:rsidRPr="0014555A" w:rsidRDefault="0014555A" w:rsidP="0014555A">
            <w:pPr>
              <w:pStyle w:val="ListParagraph"/>
              <w:numPr>
                <w:ilvl w:val="0"/>
                <w:numId w:val="25"/>
              </w:numPr>
              <w:spacing w:before="60" w:after="60" w:line="240" w:lineRule="auto"/>
              <w:rPr>
                <w:sz w:val="22"/>
                <w:szCs w:val="22"/>
              </w:rPr>
            </w:pPr>
            <w:r w:rsidRPr="003673F9">
              <w:rPr>
                <w:rFonts w:asciiTheme="minorHAnsi" w:hAnsiTheme="minorHAnsi" w:cstheme="minorHAnsi"/>
                <w:sz w:val="22"/>
                <w:szCs w:val="22"/>
              </w:rPr>
              <w:t>information</w:t>
            </w:r>
            <w:r w:rsidRPr="0014555A">
              <w:rPr>
                <w:rFonts w:asciiTheme="minorHAnsi" w:hAnsiTheme="minorHAnsi" w:cstheme="minorHAnsi"/>
                <w:sz w:val="22"/>
                <w:szCs w:val="22"/>
              </w:rPr>
              <w:t xml:space="preserve"> about the Authenticator challenge response and compromise testing,</w:t>
            </w:r>
          </w:p>
          <w:p w14:paraId="609712F1" w14:textId="77777777" w:rsidR="0014555A" w:rsidRPr="0014555A" w:rsidRDefault="0014555A" w:rsidP="0014555A">
            <w:pPr>
              <w:pStyle w:val="ListParagraph"/>
              <w:numPr>
                <w:ilvl w:val="0"/>
                <w:numId w:val="25"/>
              </w:numPr>
              <w:spacing w:before="60" w:after="60" w:line="240" w:lineRule="auto"/>
              <w:rPr>
                <w:sz w:val="22"/>
                <w:szCs w:val="22"/>
              </w:rPr>
            </w:pPr>
            <w:r w:rsidRPr="0014555A">
              <w:rPr>
                <w:rFonts w:asciiTheme="minorHAnsi" w:hAnsiTheme="minorHAnsi" w:cstheme="minorHAnsi"/>
                <w:sz w:val="22"/>
                <w:szCs w:val="22"/>
              </w:rPr>
              <w:t>information about Authenticator Registration management,</w:t>
            </w:r>
          </w:p>
          <w:p w14:paraId="79D7AC6F" w14:textId="77777777" w:rsidR="003053AC" w:rsidRPr="003053AC" w:rsidRDefault="0014555A" w:rsidP="0014555A">
            <w:pPr>
              <w:pStyle w:val="ListParagraph"/>
              <w:numPr>
                <w:ilvl w:val="0"/>
                <w:numId w:val="25"/>
              </w:numPr>
              <w:spacing w:before="60" w:after="60" w:line="240" w:lineRule="auto"/>
              <w:rPr>
                <w:sz w:val="22"/>
                <w:szCs w:val="22"/>
              </w:rPr>
            </w:pPr>
            <w:r w:rsidRPr="0014555A">
              <w:rPr>
                <w:rFonts w:asciiTheme="minorHAnsi" w:hAnsiTheme="minorHAnsi" w:cstheme="minorHAnsi"/>
                <w:sz w:val="22"/>
                <w:szCs w:val="22"/>
              </w:rPr>
              <w:t>information about how investigations will be carried out</w:t>
            </w:r>
            <w:r w:rsidR="003053AC">
              <w:rPr>
                <w:rFonts w:asciiTheme="minorHAnsi" w:hAnsiTheme="minorHAnsi" w:cstheme="minorHAnsi"/>
                <w:sz w:val="22"/>
                <w:szCs w:val="22"/>
              </w:rPr>
              <w:t>,</w:t>
            </w:r>
          </w:p>
          <w:p w14:paraId="621FF7D0" w14:textId="61FF0DF7" w:rsidR="00D94C6B" w:rsidRPr="0014555A" w:rsidRDefault="003053AC" w:rsidP="0014555A">
            <w:pPr>
              <w:pStyle w:val="ListParagraph"/>
              <w:numPr>
                <w:ilvl w:val="0"/>
                <w:numId w:val="25"/>
              </w:numPr>
              <w:spacing w:before="60" w:after="60" w:line="240" w:lineRule="auto"/>
              <w:rPr>
                <w:sz w:val="22"/>
                <w:szCs w:val="22"/>
              </w:rPr>
            </w:pPr>
            <w:r w:rsidRPr="003053AC">
              <w:rPr>
                <w:rFonts w:asciiTheme="minorHAnsi" w:hAnsiTheme="minorHAnsi" w:cstheme="minorHAnsi"/>
                <w:sz w:val="22"/>
                <w:szCs w:val="22"/>
              </w:rPr>
              <w:t>analysis of effectiveness of physical credential security features</w:t>
            </w:r>
            <w:r w:rsidR="0014555A">
              <w:rPr>
                <w:rFonts w:asciiTheme="minorHAnsi" w:hAnsiTheme="minorHAnsi" w:cstheme="minorHAnsi"/>
                <w:sz w:val="22"/>
                <w:szCs w:val="22"/>
              </w:rPr>
              <w:t>.</w:t>
            </w:r>
          </w:p>
        </w:tc>
        <w:tc>
          <w:tcPr>
            <w:tcW w:w="283" w:type="dxa"/>
          </w:tcPr>
          <w:p w14:paraId="4C5D2B86" w14:textId="77777777" w:rsidR="00891C5C" w:rsidRDefault="00891C5C" w:rsidP="00F27892">
            <w:pPr>
              <w:spacing w:before="60" w:after="60"/>
              <w:rPr>
                <w:rFonts w:asciiTheme="minorHAnsi" w:hAnsiTheme="minorHAnsi" w:cstheme="minorHAnsi"/>
                <w:sz w:val="22"/>
                <w:szCs w:val="22"/>
              </w:rPr>
            </w:pPr>
          </w:p>
        </w:tc>
        <w:tc>
          <w:tcPr>
            <w:tcW w:w="1843" w:type="dxa"/>
          </w:tcPr>
          <w:p w14:paraId="7EDE495A" w14:textId="77777777" w:rsidR="00891C5C" w:rsidRDefault="00891C5C" w:rsidP="00F27892">
            <w:pPr>
              <w:spacing w:before="60" w:after="60"/>
              <w:rPr>
                <w:rFonts w:asciiTheme="minorHAnsi" w:hAnsiTheme="minorHAnsi" w:cstheme="minorHAnsi"/>
                <w:sz w:val="22"/>
                <w:szCs w:val="22"/>
              </w:rPr>
            </w:pPr>
          </w:p>
        </w:tc>
        <w:tc>
          <w:tcPr>
            <w:tcW w:w="10632" w:type="dxa"/>
          </w:tcPr>
          <w:p w14:paraId="28356B2B" w14:textId="77777777" w:rsidR="00891C5C" w:rsidRDefault="00891C5C" w:rsidP="00F27892">
            <w:pPr>
              <w:spacing w:before="60" w:after="60"/>
              <w:rPr>
                <w:rFonts w:asciiTheme="minorHAnsi" w:hAnsiTheme="minorHAnsi" w:cstheme="minorHAnsi"/>
                <w:sz w:val="22"/>
                <w:szCs w:val="22"/>
              </w:rPr>
            </w:pPr>
          </w:p>
        </w:tc>
      </w:tr>
      <w:tr w:rsidR="00891C5C" w14:paraId="6BE21120" w14:textId="275946F8" w:rsidTr="005A10C9">
        <w:tc>
          <w:tcPr>
            <w:tcW w:w="846" w:type="dxa"/>
          </w:tcPr>
          <w:p w14:paraId="0A2FF9F1" w14:textId="77777777" w:rsidR="00891C5C" w:rsidRDefault="00891C5C" w:rsidP="00F27892">
            <w:pPr>
              <w:spacing w:before="60" w:after="60" w:line="240" w:lineRule="auto"/>
            </w:pPr>
          </w:p>
        </w:tc>
        <w:tc>
          <w:tcPr>
            <w:tcW w:w="8221" w:type="dxa"/>
          </w:tcPr>
          <w:p w14:paraId="6D94432D" w14:textId="77777777" w:rsidR="00891C5C" w:rsidRDefault="00891C5C" w:rsidP="00F27892">
            <w:pPr>
              <w:spacing w:before="60" w:after="60" w:line="240" w:lineRule="auto"/>
            </w:pPr>
          </w:p>
        </w:tc>
        <w:tc>
          <w:tcPr>
            <w:tcW w:w="283" w:type="dxa"/>
          </w:tcPr>
          <w:p w14:paraId="6FAD4944" w14:textId="77777777" w:rsidR="00891C5C" w:rsidRDefault="00891C5C" w:rsidP="00F27892">
            <w:pPr>
              <w:spacing w:before="60" w:after="60"/>
            </w:pPr>
          </w:p>
        </w:tc>
        <w:tc>
          <w:tcPr>
            <w:tcW w:w="1843" w:type="dxa"/>
          </w:tcPr>
          <w:p w14:paraId="7A388FC4" w14:textId="77777777" w:rsidR="00891C5C" w:rsidRDefault="00891C5C" w:rsidP="00F27892">
            <w:pPr>
              <w:spacing w:before="60" w:after="60"/>
            </w:pPr>
          </w:p>
        </w:tc>
        <w:tc>
          <w:tcPr>
            <w:tcW w:w="10632" w:type="dxa"/>
          </w:tcPr>
          <w:p w14:paraId="2704674B" w14:textId="77777777" w:rsidR="00891C5C" w:rsidRDefault="00891C5C" w:rsidP="00F27892">
            <w:pPr>
              <w:spacing w:before="60" w:after="60"/>
            </w:pPr>
          </w:p>
        </w:tc>
      </w:tr>
    </w:tbl>
    <w:p w14:paraId="575B0107" w14:textId="77777777" w:rsidR="00DB75E5" w:rsidRDefault="00DB75E5" w:rsidP="00750EB0">
      <w:pPr>
        <w:spacing w:before="60" w:after="60"/>
      </w:pPr>
    </w:p>
    <w:p w14:paraId="71B6E181" w14:textId="77777777" w:rsidR="00463E77" w:rsidRDefault="00463E77" w:rsidP="00750EB0">
      <w:pPr>
        <w:spacing w:before="60" w:after="60"/>
      </w:pPr>
    </w:p>
    <w:p w14:paraId="1F685221" w14:textId="77777777" w:rsidR="00B01DDA" w:rsidRDefault="00B01DDA" w:rsidP="00750EB0">
      <w:pPr>
        <w:spacing w:before="60" w:after="60"/>
      </w:pPr>
    </w:p>
    <w:p w14:paraId="6E9CAA2E" w14:textId="77777777" w:rsidR="00B01DDA" w:rsidRDefault="00B01DDA" w:rsidP="00750EB0">
      <w:pPr>
        <w:spacing w:before="60" w:after="60"/>
      </w:pPr>
    </w:p>
    <w:p w14:paraId="6179862D" w14:textId="77777777" w:rsidR="00B01DDA" w:rsidRDefault="00B01DDA" w:rsidP="00B01DDA">
      <w:pPr>
        <w:spacing w:before="60" w:after="60"/>
        <w:rPr>
          <w:b/>
          <w:bCs/>
          <w:i/>
          <w:iCs/>
          <w:sz w:val="28"/>
          <w:szCs w:val="28"/>
        </w:rPr>
      </w:pPr>
      <w:r>
        <w:rPr>
          <w:b/>
          <w:bCs/>
          <w:i/>
          <w:iCs/>
          <w:sz w:val="28"/>
          <w:szCs w:val="28"/>
        </w:rPr>
        <w:t>Channel and target authentication level</w:t>
      </w:r>
    </w:p>
    <w:p w14:paraId="0E1D65A9" w14:textId="77777777" w:rsidR="00B01DDA" w:rsidRPr="00801392" w:rsidRDefault="00B01DDA" w:rsidP="00B01DDA">
      <w:pPr>
        <w:spacing w:before="60" w:after="60"/>
      </w:pPr>
      <w:r>
        <w:t>General information about the Authenticator being used</w:t>
      </w:r>
    </w:p>
    <w:tbl>
      <w:tblPr>
        <w:tblStyle w:val="TableGrid"/>
        <w:tblW w:w="0" w:type="auto"/>
        <w:tblLook w:val="04A0" w:firstRow="1" w:lastRow="0" w:firstColumn="1" w:lastColumn="0" w:noHBand="0" w:noVBand="1"/>
      </w:tblPr>
      <w:tblGrid>
        <w:gridCol w:w="2415"/>
        <w:gridCol w:w="8779"/>
        <w:gridCol w:w="10622"/>
      </w:tblGrid>
      <w:tr w:rsidR="00B01DDA" w:rsidRPr="005B235C" w14:paraId="1A66F43A" w14:textId="10F54399" w:rsidTr="00B01DDA">
        <w:tc>
          <w:tcPr>
            <w:tcW w:w="2415" w:type="dxa"/>
            <w:shd w:val="clear" w:color="auto" w:fill="F6A57A" w:themeFill="accent6" w:themeFillTint="99"/>
          </w:tcPr>
          <w:p w14:paraId="18D1BACC" w14:textId="77777777" w:rsidR="00B01DDA" w:rsidRDefault="00B01DDA" w:rsidP="00BB383F">
            <w:pPr>
              <w:keepLines w:val="0"/>
              <w:spacing w:before="60" w:after="60" w:line="240" w:lineRule="auto"/>
              <w:rPr>
                <w:b/>
                <w:bCs/>
              </w:rPr>
            </w:pPr>
            <w:r>
              <w:rPr>
                <w:b/>
                <w:bCs/>
              </w:rPr>
              <w:t>Authentication channel</w:t>
            </w:r>
          </w:p>
          <w:p w14:paraId="40F7D2A4" w14:textId="77777777" w:rsidR="00B01DDA" w:rsidRPr="00801392" w:rsidRDefault="00B01DDA" w:rsidP="00BB383F">
            <w:pPr>
              <w:keepLines w:val="0"/>
              <w:spacing w:before="60" w:after="60" w:line="240" w:lineRule="auto"/>
              <w:rPr>
                <w:sz w:val="22"/>
                <w:szCs w:val="22"/>
              </w:rPr>
            </w:pPr>
          </w:p>
        </w:tc>
        <w:tc>
          <w:tcPr>
            <w:tcW w:w="8779" w:type="dxa"/>
          </w:tcPr>
          <w:p w14:paraId="7E58AFB2" w14:textId="332A9CBB" w:rsidR="00B01DDA" w:rsidRPr="00B01DDA" w:rsidRDefault="00B01DDA" w:rsidP="00BB383F">
            <w:pPr>
              <w:spacing w:before="60" w:after="60" w:line="240" w:lineRule="auto"/>
              <w:rPr>
                <w:rFonts w:cs="Calibri"/>
                <w:color w:val="000000"/>
              </w:rPr>
            </w:pPr>
            <w:r w:rsidRPr="00B01DDA">
              <w:rPr>
                <w:rFonts w:cs="Calibri"/>
                <w:color w:val="000000"/>
              </w:rPr>
              <w:t xml:space="preserve">Describe the system, location, or other function the Authenticator is to access. </w:t>
            </w:r>
          </w:p>
          <w:p w14:paraId="2B5942DD" w14:textId="76BDC749" w:rsidR="00B01DDA" w:rsidRPr="00386EBB" w:rsidRDefault="00B01DDA" w:rsidP="00BB383F">
            <w:pPr>
              <w:spacing w:before="60" w:after="60" w:line="240" w:lineRule="auto"/>
              <w:rPr>
                <w:rFonts w:asciiTheme="minorHAnsi" w:hAnsiTheme="minorHAnsi" w:cstheme="minorHAnsi"/>
              </w:rPr>
            </w:pPr>
            <w:r w:rsidRPr="00B01DDA">
              <w:rPr>
                <w:rFonts w:cs="Calibri"/>
                <w:color w:val="000000"/>
              </w:rPr>
              <w:t>Describe if it is in-person, over the phone, via the internet, or some other mode</w:t>
            </w:r>
            <w:r w:rsidRPr="00B01DDA">
              <w:rPr>
                <w:rFonts w:cs="Calibri"/>
                <w:b/>
                <w:bCs/>
                <w:color w:val="000000"/>
              </w:rPr>
              <w:t>.</w:t>
            </w:r>
          </w:p>
        </w:tc>
        <w:tc>
          <w:tcPr>
            <w:tcW w:w="10622" w:type="dxa"/>
          </w:tcPr>
          <w:p w14:paraId="2C2EED58" w14:textId="77777777" w:rsidR="00B01DDA" w:rsidRPr="00B01DDA" w:rsidRDefault="00B01DDA" w:rsidP="00BB383F">
            <w:pPr>
              <w:spacing w:before="60" w:after="60"/>
              <w:rPr>
                <w:rFonts w:cs="Calibri"/>
                <w:color w:val="000000"/>
              </w:rPr>
            </w:pPr>
          </w:p>
        </w:tc>
      </w:tr>
      <w:tr w:rsidR="00B01DDA" w:rsidRPr="00F27892" w14:paraId="3411BBFB" w14:textId="1F541B9E" w:rsidTr="00B01DDA">
        <w:tc>
          <w:tcPr>
            <w:tcW w:w="2415" w:type="dxa"/>
            <w:shd w:val="clear" w:color="auto" w:fill="F6A57A" w:themeFill="accent6" w:themeFillTint="99"/>
          </w:tcPr>
          <w:p w14:paraId="532FCCC5" w14:textId="77777777" w:rsidR="00B01DDA" w:rsidRDefault="00B01DDA" w:rsidP="00BB383F">
            <w:pPr>
              <w:keepLines w:val="0"/>
              <w:spacing w:before="60" w:after="60" w:line="240" w:lineRule="auto"/>
              <w:rPr>
                <w:b/>
                <w:bCs/>
              </w:rPr>
            </w:pPr>
            <w:r>
              <w:rPr>
                <w:b/>
                <w:bCs/>
              </w:rPr>
              <w:t>Authenticator description</w:t>
            </w:r>
          </w:p>
          <w:p w14:paraId="7AB403AC" w14:textId="77777777" w:rsidR="00B01DDA" w:rsidRPr="007C6D3A" w:rsidRDefault="00B01DDA" w:rsidP="00BB383F">
            <w:pPr>
              <w:keepLines w:val="0"/>
              <w:spacing w:before="60" w:after="60" w:line="240" w:lineRule="auto"/>
              <w:rPr>
                <w:b/>
                <w:bCs/>
              </w:rPr>
            </w:pPr>
          </w:p>
        </w:tc>
        <w:tc>
          <w:tcPr>
            <w:tcW w:w="8779" w:type="dxa"/>
          </w:tcPr>
          <w:p w14:paraId="66FDDCEF" w14:textId="14C01E7D" w:rsidR="00B01DDA" w:rsidRPr="00B01DDA" w:rsidRDefault="00B01DDA" w:rsidP="00BB383F">
            <w:pPr>
              <w:keepLines w:val="0"/>
              <w:spacing w:before="60" w:after="60" w:line="240" w:lineRule="auto"/>
            </w:pPr>
            <w:r w:rsidRPr="00B01DDA">
              <w:rPr>
                <w:rFonts w:cs="Calibri"/>
                <w:color w:val="000000"/>
              </w:rPr>
              <w:t>Describe the type of Authenticator being established, including which factor/s it uses.</w:t>
            </w:r>
          </w:p>
        </w:tc>
        <w:tc>
          <w:tcPr>
            <w:tcW w:w="10622" w:type="dxa"/>
          </w:tcPr>
          <w:p w14:paraId="78B43D49" w14:textId="77777777" w:rsidR="00B01DDA" w:rsidRPr="00B01DDA" w:rsidRDefault="00B01DDA" w:rsidP="00BB383F">
            <w:pPr>
              <w:keepLines w:val="0"/>
              <w:spacing w:before="60" w:after="60"/>
              <w:rPr>
                <w:rFonts w:cs="Calibri"/>
                <w:color w:val="000000"/>
              </w:rPr>
            </w:pPr>
          </w:p>
        </w:tc>
      </w:tr>
      <w:tr w:rsidR="00B01DDA" w:rsidRPr="00F27892" w14:paraId="28CC01E6" w14:textId="359FFEE6" w:rsidTr="00B01DDA">
        <w:tc>
          <w:tcPr>
            <w:tcW w:w="2415" w:type="dxa"/>
            <w:shd w:val="clear" w:color="auto" w:fill="F6A57A" w:themeFill="accent6" w:themeFillTint="99"/>
          </w:tcPr>
          <w:p w14:paraId="27654907" w14:textId="77777777" w:rsidR="00B01DDA" w:rsidRPr="00F27892" w:rsidRDefault="00B01DDA" w:rsidP="00BB383F">
            <w:pPr>
              <w:keepLines w:val="0"/>
              <w:spacing w:before="60" w:after="60" w:line="240" w:lineRule="auto"/>
              <w:rPr>
                <w:sz w:val="22"/>
                <w:szCs w:val="22"/>
              </w:rPr>
            </w:pPr>
            <w:r>
              <w:rPr>
                <w:rFonts w:cs="Calibri"/>
                <w:b/>
                <w:bCs/>
                <w:color w:val="000000"/>
              </w:rPr>
              <w:t>Level of Authentication Assurance (</w:t>
            </w:r>
            <w:proofErr w:type="spellStart"/>
            <w:r>
              <w:rPr>
                <w:rFonts w:cs="Calibri"/>
                <w:b/>
                <w:bCs/>
                <w:color w:val="000000"/>
              </w:rPr>
              <w:t>LoAA</w:t>
            </w:r>
            <w:proofErr w:type="spellEnd"/>
            <w:r>
              <w:rPr>
                <w:rFonts w:cs="Calibri"/>
                <w:b/>
                <w:bCs/>
                <w:color w:val="000000"/>
              </w:rPr>
              <w:t>)</w:t>
            </w:r>
          </w:p>
        </w:tc>
        <w:tc>
          <w:tcPr>
            <w:tcW w:w="8779" w:type="dxa"/>
          </w:tcPr>
          <w:p w14:paraId="593E72A6" w14:textId="59F43916" w:rsidR="00B01DDA" w:rsidRDefault="00B01DDA" w:rsidP="00BB383F">
            <w:pPr>
              <w:spacing w:before="60" w:after="60" w:line="240" w:lineRule="auto"/>
              <w:rPr>
                <w:rFonts w:cs="Calibri"/>
                <w:color w:val="000000"/>
              </w:rPr>
            </w:pPr>
            <w:r>
              <w:rPr>
                <w:rFonts w:cs="Calibri"/>
                <w:color w:val="000000"/>
              </w:rPr>
              <w:t>The level of authentication assurance (</w:t>
            </w:r>
            <w:proofErr w:type="spellStart"/>
            <w:r>
              <w:rPr>
                <w:rFonts w:cs="Calibri"/>
                <w:color w:val="000000"/>
              </w:rPr>
              <w:t>LoAA</w:t>
            </w:r>
            <w:proofErr w:type="spellEnd"/>
            <w:r>
              <w:rPr>
                <w:rFonts w:cs="Calibri"/>
                <w:color w:val="000000"/>
              </w:rPr>
              <w:t xml:space="preserve">) being implemented. </w:t>
            </w:r>
          </w:p>
          <w:p w14:paraId="73AF57E6" w14:textId="6C3B23D9" w:rsidR="00B01DDA" w:rsidRPr="00B01DDA" w:rsidRDefault="00B01DDA" w:rsidP="00BB383F">
            <w:pPr>
              <w:spacing w:before="60" w:after="60" w:line="240" w:lineRule="auto"/>
              <w:rPr>
                <w:rFonts w:cs="Calibri"/>
                <w:color w:val="000000"/>
              </w:rPr>
            </w:pPr>
            <w:r w:rsidRPr="00B01DDA">
              <w:rPr>
                <w:rFonts w:cs="Calibri"/>
                <w:i/>
                <w:iCs/>
                <w:color w:val="000000"/>
              </w:rPr>
              <w:t>&lt;number between 1 and 4&gt;.</w:t>
            </w:r>
          </w:p>
        </w:tc>
        <w:tc>
          <w:tcPr>
            <w:tcW w:w="10622" w:type="dxa"/>
            <w:vAlign w:val="center"/>
          </w:tcPr>
          <w:p w14:paraId="56028E40" w14:textId="77777777" w:rsidR="00B01DDA" w:rsidRPr="00B01DDA" w:rsidRDefault="00B01DDA" w:rsidP="00B01DDA">
            <w:pPr>
              <w:spacing w:before="60" w:after="60"/>
              <w:jc w:val="center"/>
              <w:rPr>
                <w:rFonts w:cs="Calibri"/>
                <w:b/>
                <w:bCs/>
                <w:color w:val="000000"/>
                <w:sz w:val="28"/>
                <w:szCs w:val="28"/>
              </w:rPr>
            </w:pPr>
          </w:p>
        </w:tc>
      </w:tr>
    </w:tbl>
    <w:p w14:paraId="3A080A22" w14:textId="77777777" w:rsidR="00B01DDA" w:rsidRDefault="00B01DDA" w:rsidP="00750EB0">
      <w:pPr>
        <w:spacing w:before="60" w:after="60"/>
      </w:pPr>
    </w:p>
    <w:p w14:paraId="154DFE8F" w14:textId="77777777" w:rsidR="00CA4DE9" w:rsidRDefault="00CA4DE9">
      <w:pPr>
        <w:keepLines w:val="0"/>
        <w:rPr>
          <w:b/>
          <w:bCs/>
          <w:sz w:val="28"/>
          <w:szCs w:val="28"/>
        </w:rPr>
      </w:pPr>
      <w:r>
        <w:rPr>
          <w:b/>
          <w:bCs/>
          <w:sz w:val="28"/>
          <w:szCs w:val="28"/>
        </w:rPr>
        <w:br w:type="page"/>
      </w:r>
    </w:p>
    <w:p w14:paraId="2901D2DA" w14:textId="597FC24E" w:rsidR="00463E77" w:rsidRPr="00463E77" w:rsidRDefault="00463E77" w:rsidP="00463E77">
      <w:pPr>
        <w:spacing w:before="60" w:after="60"/>
        <w:rPr>
          <w:b/>
          <w:bCs/>
          <w:sz w:val="28"/>
          <w:szCs w:val="28"/>
        </w:rPr>
      </w:pPr>
      <w:r>
        <w:rPr>
          <w:b/>
          <w:bCs/>
          <w:sz w:val="28"/>
          <w:szCs w:val="28"/>
        </w:rPr>
        <w:lastRenderedPageBreak/>
        <w:t>Controls and the audit evidence</w:t>
      </w:r>
    </w:p>
    <w:p w14:paraId="486C1E47" w14:textId="1C121E08" w:rsidR="001A7E78" w:rsidRDefault="00463E77">
      <w:pPr>
        <w:keepLines w:val="0"/>
      </w:pPr>
      <w:r>
        <w:t>The following tables list the controls and the Audit evidence applicable to each.</w:t>
      </w:r>
      <w:r w:rsidR="00BE5C5A">
        <w:t xml:space="preserve"> Where level</w:t>
      </w:r>
      <w:r w:rsidR="006156AC">
        <w:t>s</w:t>
      </w:r>
      <w:r w:rsidR="00BE5C5A">
        <w:t xml:space="preserve"> apply</w:t>
      </w:r>
      <w:r w:rsidR="006156AC">
        <w:t>,</w:t>
      </w:r>
      <w:r w:rsidR="00BE5C5A">
        <w:t xml:space="preserve"> this is indicated.</w:t>
      </w:r>
    </w:p>
    <w:p w14:paraId="229DC4B6" w14:textId="6FC03BF6" w:rsidR="00463E77" w:rsidRPr="00463E77" w:rsidRDefault="00D66A35" w:rsidP="00463E77">
      <w:pPr>
        <w:spacing w:before="60" w:after="60"/>
        <w:rPr>
          <w:b/>
          <w:bCs/>
        </w:rPr>
      </w:pPr>
      <w:r>
        <w:rPr>
          <w:b/>
          <w:bCs/>
        </w:rPr>
        <w:t>Authentication</w:t>
      </w:r>
      <w:r w:rsidR="00463E77">
        <w:rPr>
          <w:b/>
          <w:bCs/>
        </w:rPr>
        <w:t xml:space="preserve"> Assurance C</w:t>
      </w:r>
      <w:r w:rsidR="00463E77" w:rsidRPr="001A7E78">
        <w:rPr>
          <w:b/>
          <w:bCs/>
        </w:rPr>
        <w:t>ontrols</w:t>
      </w:r>
    </w:p>
    <w:tbl>
      <w:tblPr>
        <w:tblStyle w:val="TableGrid"/>
        <w:tblW w:w="21825" w:type="dxa"/>
        <w:tblLook w:val="04A0" w:firstRow="1" w:lastRow="0" w:firstColumn="1" w:lastColumn="0" w:noHBand="0" w:noVBand="1"/>
      </w:tblPr>
      <w:tblGrid>
        <w:gridCol w:w="1526"/>
        <w:gridCol w:w="7683"/>
        <w:gridCol w:w="1276"/>
        <w:gridCol w:w="2268"/>
        <w:gridCol w:w="567"/>
        <w:gridCol w:w="2835"/>
        <w:gridCol w:w="709"/>
        <w:gridCol w:w="141"/>
        <w:gridCol w:w="1985"/>
        <w:gridCol w:w="2835"/>
      </w:tblGrid>
      <w:tr w:rsidR="00F723D4" w:rsidRPr="002139E1" w14:paraId="0625E47A" w14:textId="25559E1C" w:rsidTr="00906DBE">
        <w:tc>
          <w:tcPr>
            <w:tcW w:w="1526" w:type="dxa"/>
            <w:shd w:val="clear" w:color="auto" w:fill="F6A57A" w:themeFill="accent6" w:themeFillTint="99"/>
          </w:tcPr>
          <w:p w14:paraId="19903B3C" w14:textId="77777777" w:rsidR="00F723D4" w:rsidRPr="002139E1" w:rsidRDefault="00F723D4" w:rsidP="00186034">
            <w:pPr>
              <w:spacing w:before="60" w:after="60"/>
              <w:rPr>
                <w:b/>
                <w:bCs/>
              </w:rPr>
            </w:pPr>
            <w:r w:rsidRPr="002139E1">
              <w:rPr>
                <w:b/>
                <w:bCs/>
              </w:rPr>
              <w:t>Reference</w:t>
            </w:r>
          </w:p>
        </w:tc>
        <w:tc>
          <w:tcPr>
            <w:tcW w:w="7683" w:type="dxa"/>
            <w:shd w:val="clear" w:color="auto" w:fill="F6A57A" w:themeFill="accent6" w:themeFillTint="99"/>
          </w:tcPr>
          <w:p w14:paraId="4D3D1A5A" w14:textId="77777777" w:rsidR="00F723D4" w:rsidRPr="002139E1" w:rsidRDefault="00F723D4" w:rsidP="00186034">
            <w:pPr>
              <w:spacing w:before="60" w:after="60"/>
              <w:rPr>
                <w:b/>
                <w:bCs/>
              </w:rPr>
            </w:pPr>
            <w:r w:rsidRPr="002139E1">
              <w:rPr>
                <w:b/>
                <w:bCs/>
              </w:rPr>
              <w:t>Objective/Control description</w:t>
            </w:r>
          </w:p>
        </w:tc>
        <w:tc>
          <w:tcPr>
            <w:tcW w:w="1276" w:type="dxa"/>
            <w:shd w:val="clear" w:color="auto" w:fill="F6A57A" w:themeFill="accent6" w:themeFillTint="99"/>
          </w:tcPr>
          <w:p w14:paraId="3C28D952" w14:textId="2CEDA8CC" w:rsidR="00F723D4" w:rsidRPr="002139E1" w:rsidRDefault="00F723D4" w:rsidP="00186034">
            <w:pPr>
              <w:spacing w:before="60" w:after="60"/>
              <w:rPr>
                <w:b/>
                <w:bCs/>
              </w:rPr>
            </w:pPr>
            <w:r w:rsidRPr="002139E1">
              <w:rPr>
                <w:b/>
                <w:bCs/>
              </w:rPr>
              <w:t xml:space="preserve">Audit </w:t>
            </w:r>
            <w:r>
              <w:rPr>
                <w:b/>
                <w:bCs/>
              </w:rPr>
              <w:t>ref</w:t>
            </w:r>
          </w:p>
        </w:tc>
        <w:tc>
          <w:tcPr>
            <w:tcW w:w="11340" w:type="dxa"/>
            <w:gridSpan w:val="7"/>
            <w:shd w:val="clear" w:color="auto" w:fill="F6A57A" w:themeFill="accent6" w:themeFillTint="99"/>
          </w:tcPr>
          <w:p w14:paraId="609F6785" w14:textId="4E953513" w:rsidR="00F723D4" w:rsidRPr="002139E1" w:rsidRDefault="00784FE1" w:rsidP="00186034">
            <w:pPr>
              <w:spacing w:before="60" w:after="60"/>
              <w:rPr>
                <w:b/>
                <w:bCs/>
              </w:rPr>
            </w:pPr>
            <w:r>
              <w:rPr>
                <w:b/>
                <w:bCs/>
              </w:rPr>
              <w:t>Notes</w:t>
            </w:r>
          </w:p>
        </w:tc>
      </w:tr>
      <w:tr w:rsidR="00670B84" w:rsidRPr="00E10B90" w14:paraId="34D1A569" w14:textId="77777777" w:rsidTr="00670B84">
        <w:trPr>
          <w:trHeight w:val="768"/>
        </w:trPr>
        <w:tc>
          <w:tcPr>
            <w:tcW w:w="21825" w:type="dxa"/>
            <w:gridSpan w:val="10"/>
            <w:shd w:val="clear" w:color="auto" w:fill="F2F2F2" w:themeFill="background1" w:themeFillShade="F2"/>
            <w:vAlign w:val="center"/>
          </w:tcPr>
          <w:p w14:paraId="134763F0" w14:textId="2F07CFB3" w:rsidR="00670B84" w:rsidRDefault="00670B84" w:rsidP="00670B84">
            <w:pPr>
              <w:spacing w:before="60" w:after="60"/>
              <w:jc w:val="center"/>
              <w:rPr>
                <w:rFonts w:asciiTheme="minorHAnsi" w:hAnsiTheme="minorHAnsi" w:cstheme="minorHAnsi"/>
                <w:b/>
                <w:bCs/>
                <w:i/>
                <w:iCs/>
                <w:sz w:val="28"/>
                <w:szCs w:val="28"/>
              </w:rPr>
            </w:pPr>
            <w:r w:rsidRPr="00670B84">
              <w:rPr>
                <w:rFonts w:asciiTheme="minorHAnsi" w:hAnsiTheme="minorHAnsi" w:cstheme="minorHAnsi"/>
                <w:b/>
                <w:bCs/>
                <w:i/>
                <w:iCs/>
                <w:sz w:val="32"/>
                <w:szCs w:val="32"/>
              </w:rPr>
              <w:t>General requirements – all Authenticators</w:t>
            </w:r>
          </w:p>
        </w:tc>
      </w:tr>
      <w:tr w:rsidR="00F723D4" w:rsidRPr="00E10B90" w14:paraId="21DE2603" w14:textId="5E5340DE" w:rsidTr="00906DBE">
        <w:tc>
          <w:tcPr>
            <w:tcW w:w="1526" w:type="dxa"/>
          </w:tcPr>
          <w:p w14:paraId="0E3D2D37" w14:textId="0BCD4E9E" w:rsidR="00F723D4" w:rsidRPr="00E10B90" w:rsidRDefault="00F723D4" w:rsidP="00D66A35">
            <w:pPr>
              <w:spacing w:before="60" w:after="60"/>
              <w:rPr>
                <w:rFonts w:asciiTheme="minorHAnsi" w:hAnsiTheme="minorHAnsi" w:cstheme="minorHAnsi"/>
                <w:sz w:val="22"/>
                <w:szCs w:val="22"/>
              </w:rPr>
            </w:pPr>
            <w:r>
              <w:rPr>
                <w:rFonts w:cs="Calibri"/>
                <w:b/>
                <w:bCs/>
                <w:i/>
                <w:iCs/>
                <w:color w:val="000000"/>
                <w:sz w:val="22"/>
                <w:szCs w:val="22"/>
              </w:rPr>
              <w:t>Objective 1</w:t>
            </w:r>
          </w:p>
        </w:tc>
        <w:tc>
          <w:tcPr>
            <w:tcW w:w="7683" w:type="dxa"/>
          </w:tcPr>
          <w:p w14:paraId="5BFC5AB7" w14:textId="652E6F66" w:rsidR="00F723D4" w:rsidRPr="00E10B90" w:rsidRDefault="00F723D4" w:rsidP="00D66A35">
            <w:pPr>
              <w:spacing w:before="60" w:after="60"/>
              <w:rPr>
                <w:rFonts w:asciiTheme="minorHAnsi" w:hAnsiTheme="minorHAnsi" w:cstheme="minorHAnsi"/>
                <w:sz w:val="22"/>
                <w:szCs w:val="22"/>
              </w:rPr>
            </w:pPr>
            <w:r>
              <w:rPr>
                <w:rFonts w:cs="Calibri"/>
                <w:b/>
                <w:bCs/>
                <w:i/>
                <w:iCs/>
                <w:color w:val="000000"/>
                <w:sz w:val="22"/>
                <w:szCs w:val="22"/>
              </w:rPr>
              <w:t>Authentication risk is understood</w:t>
            </w:r>
          </w:p>
        </w:tc>
        <w:tc>
          <w:tcPr>
            <w:tcW w:w="1276" w:type="dxa"/>
          </w:tcPr>
          <w:p w14:paraId="7B31001C" w14:textId="77777777" w:rsidR="00F723D4" w:rsidRPr="00E10B90" w:rsidRDefault="00F723D4" w:rsidP="00D66A35">
            <w:pPr>
              <w:spacing w:before="60" w:after="60"/>
              <w:rPr>
                <w:rFonts w:asciiTheme="minorHAnsi" w:hAnsiTheme="minorHAnsi" w:cstheme="minorHAnsi"/>
                <w:sz w:val="22"/>
                <w:szCs w:val="22"/>
              </w:rPr>
            </w:pPr>
          </w:p>
        </w:tc>
        <w:tc>
          <w:tcPr>
            <w:tcW w:w="11340" w:type="dxa"/>
            <w:gridSpan w:val="7"/>
          </w:tcPr>
          <w:p w14:paraId="3AEC5F89" w14:textId="77777777" w:rsidR="00F723D4" w:rsidRPr="00E10B90" w:rsidRDefault="00F723D4" w:rsidP="00D66A35">
            <w:pPr>
              <w:spacing w:before="60" w:after="60"/>
              <w:rPr>
                <w:rFonts w:asciiTheme="minorHAnsi" w:hAnsiTheme="minorHAnsi" w:cstheme="minorHAnsi"/>
                <w:sz w:val="22"/>
                <w:szCs w:val="22"/>
              </w:rPr>
            </w:pPr>
          </w:p>
        </w:tc>
      </w:tr>
      <w:tr w:rsidR="00F723D4" w:rsidRPr="00E10B90" w14:paraId="6BC09FF2" w14:textId="1919F146" w:rsidTr="00906DBE">
        <w:tc>
          <w:tcPr>
            <w:tcW w:w="1526" w:type="dxa"/>
          </w:tcPr>
          <w:p w14:paraId="62651409" w14:textId="311A0778"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AA1.01</w:t>
            </w:r>
          </w:p>
        </w:tc>
        <w:tc>
          <w:tcPr>
            <w:tcW w:w="7683" w:type="dxa"/>
          </w:tcPr>
          <w:p w14:paraId="5ABE7A08" w14:textId="0583BFC5"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The RP MUST carry out an assessment of the authentication risk posed by any service before offering it.</w:t>
            </w:r>
          </w:p>
        </w:tc>
        <w:tc>
          <w:tcPr>
            <w:tcW w:w="1276" w:type="dxa"/>
          </w:tcPr>
          <w:p w14:paraId="5AB790F0" w14:textId="77777777" w:rsidR="00F723D4" w:rsidRDefault="00F723D4" w:rsidP="00F723D4">
            <w:pPr>
              <w:spacing w:before="60" w:after="60" w:line="240" w:lineRule="auto"/>
              <w:rPr>
                <w:rFonts w:asciiTheme="minorHAnsi" w:hAnsiTheme="minorHAnsi" w:cstheme="minorHAnsi"/>
                <w:sz w:val="22"/>
                <w:szCs w:val="22"/>
              </w:rPr>
            </w:pPr>
            <w:r>
              <w:rPr>
                <w:rFonts w:asciiTheme="minorHAnsi" w:hAnsiTheme="minorHAnsi" w:cstheme="minorHAnsi"/>
                <w:sz w:val="22"/>
                <w:szCs w:val="22"/>
              </w:rPr>
              <w:t>AUDIT1.1</w:t>
            </w:r>
          </w:p>
          <w:p w14:paraId="65A7A70E" w14:textId="4F401C01" w:rsidR="00F723D4" w:rsidRPr="00E10B90" w:rsidRDefault="00F723D4" w:rsidP="00F723D4">
            <w:pPr>
              <w:spacing w:before="60" w:after="60"/>
              <w:rPr>
                <w:rFonts w:asciiTheme="minorHAnsi" w:hAnsiTheme="minorHAnsi" w:cstheme="minorHAnsi"/>
                <w:sz w:val="22"/>
                <w:szCs w:val="22"/>
              </w:rPr>
            </w:pPr>
            <w:r w:rsidRPr="00490706">
              <w:rPr>
                <w:rFonts w:asciiTheme="minorHAnsi" w:hAnsiTheme="minorHAnsi" w:cstheme="minorHAnsi"/>
                <w:sz w:val="20"/>
                <w:szCs w:val="20"/>
              </w:rPr>
              <w:t>or</w:t>
            </w:r>
            <w:r>
              <w:rPr>
                <w:rFonts w:asciiTheme="minorHAnsi" w:hAnsiTheme="minorHAnsi" w:cstheme="minorHAnsi"/>
                <w:sz w:val="22"/>
                <w:szCs w:val="22"/>
              </w:rPr>
              <w:t xml:space="preserve"> </w:t>
            </w:r>
            <w:r w:rsidRPr="00490706">
              <w:rPr>
                <w:rFonts w:asciiTheme="minorHAnsi" w:hAnsiTheme="minorHAnsi" w:cstheme="minorHAnsi"/>
                <w:sz w:val="20"/>
                <w:szCs w:val="20"/>
              </w:rPr>
              <w:t>AUDIT1.2</w:t>
            </w:r>
          </w:p>
        </w:tc>
        <w:tc>
          <w:tcPr>
            <w:tcW w:w="11340" w:type="dxa"/>
            <w:gridSpan w:val="7"/>
          </w:tcPr>
          <w:p w14:paraId="1349D07E" w14:textId="77777777" w:rsidR="00F723D4" w:rsidRDefault="00F723D4" w:rsidP="00F723D4">
            <w:pPr>
              <w:spacing w:before="60" w:after="60"/>
              <w:rPr>
                <w:rFonts w:asciiTheme="minorHAnsi" w:hAnsiTheme="minorHAnsi" w:cstheme="minorHAnsi"/>
                <w:sz w:val="22"/>
                <w:szCs w:val="22"/>
              </w:rPr>
            </w:pPr>
          </w:p>
        </w:tc>
      </w:tr>
      <w:tr w:rsidR="00F723D4" w:rsidRPr="00E10B90" w14:paraId="257CB90B" w14:textId="11D01EE2" w:rsidTr="00906DBE">
        <w:tc>
          <w:tcPr>
            <w:tcW w:w="1526" w:type="dxa"/>
          </w:tcPr>
          <w:p w14:paraId="57C4FB47" w14:textId="55F35351" w:rsidR="00F723D4" w:rsidRPr="00E10B90" w:rsidRDefault="00F723D4" w:rsidP="00D66A35">
            <w:pPr>
              <w:spacing w:before="60" w:after="60"/>
              <w:rPr>
                <w:rFonts w:asciiTheme="minorHAnsi" w:hAnsiTheme="minorHAnsi" w:cstheme="minorHAnsi"/>
                <w:sz w:val="22"/>
                <w:szCs w:val="22"/>
              </w:rPr>
            </w:pPr>
            <w:r>
              <w:rPr>
                <w:rFonts w:cs="Calibri"/>
                <w:b/>
                <w:bCs/>
                <w:i/>
                <w:iCs/>
                <w:color w:val="000000"/>
                <w:sz w:val="22"/>
                <w:szCs w:val="22"/>
              </w:rPr>
              <w:t>Objective 2</w:t>
            </w:r>
          </w:p>
        </w:tc>
        <w:tc>
          <w:tcPr>
            <w:tcW w:w="7683" w:type="dxa"/>
          </w:tcPr>
          <w:p w14:paraId="3AE8B014" w14:textId="35F7F748" w:rsidR="00F723D4" w:rsidRPr="00E10B90" w:rsidRDefault="00F723D4" w:rsidP="00D66A35">
            <w:pPr>
              <w:spacing w:before="60" w:after="60"/>
              <w:rPr>
                <w:rFonts w:asciiTheme="minorHAnsi" w:hAnsiTheme="minorHAnsi" w:cstheme="minorHAnsi"/>
                <w:sz w:val="22"/>
                <w:szCs w:val="22"/>
              </w:rPr>
            </w:pPr>
            <w:r>
              <w:rPr>
                <w:rFonts w:cs="Calibri"/>
                <w:b/>
                <w:bCs/>
                <w:i/>
                <w:iCs/>
                <w:color w:val="000000"/>
                <w:sz w:val="22"/>
                <w:szCs w:val="22"/>
              </w:rPr>
              <w:t>Ensure correct authenticator holder behaviour</w:t>
            </w:r>
          </w:p>
        </w:tc>
        <w:tc>
          <w:tcPr>
            <w:tcW w:w="1276" w:type="dxa"/>
          </w:tcPr>
          <w:p w14:paraId="0BB7CE94" w14:textId="77777777" w:rsidR="00F723D4" w:rsidRPr="00E10B90" w:rsidRDefault="00F723D4" w:rsidP="00D66A35">
            <w:pPr>
              <w:spacing w:before="60" w:after="60"/>
              <w:rPr>
                <w:rFonts w:asciiTheme="minorHAnsi" w:hAnsiTheme="minorHAnsi" w:cstheme="minorHAnsi"/>
                <w:sz w:val="22"/>
                <w:szCs w:val="22"/>
              </w:rPr>
            </w:pPr>
          </w:p>
        </w:tc>
        <w:tc>
          <w:tcPr>
            <w:tcW w:w="11340" w:type="dxa"/>
            <w:gridSpan w:val="7"/>
          </w:tcPr>
          <w:p w14:paraId="783D84E9" w14:textId="77777777" w:rsidR="00F723D4" w:rsidRPr="00E10B90" w:rsidRDefault="00F723D4" w:rsidP="00D66A35">
            <w:pPr>
              <w:spacing w:before="60" w:after="60"/>
              <w:rPr>
                <w:rFonts w:asciiTheme="minorHAnsi" w:hAnsiTheme="minorHAnsi" w:cstheme="minorHAnsi"/>
                <w:sz w:val="22"/>
                <w:szCs w:val="22"/>
              </w:rPr>
            </w:pPr>
          </w:p>
        </w:tc>
      </w:tr>
      <w:tr w:rsidR="00F723D4" w:rsidRPr="00E10B90" w14:paraId="5EB40B2B" w14:textId="6B20E36A" w:rsidTr="00906DBE">
        <w:tc>
          <w:tcPr>
            <w:tcW w:w="1526" w:type="dxa"/>
          </w:tcPr>
          <w:p w14:paraId="3CD39418" w14:textId="2D8BBF62"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AA2.01</w:t>
            </w:r>
          </w:p>
        </w:tc>
        <w:tc>
          <w:tcPr>
            <w:tcW w:w="7683" w:type="dxa"/>
          </w:tcPr>
          <w:p w14:paraId="1BE51FEF" w14:textId="1E112182"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The RP MUST issue terms and conditions describing the Authenticator holder’s obligations, including:</w:t>
            </w:r>
            <w:r>
              <w:rPr>
                <w:rFonts w:cs="Calibri"/>
                <w:color w:val="000000"/>
                <w:sz w:val="22"/>
                <w:szCs w:val="22"/>
              </w:rPr>
              <w:br/>
              <w:t>• the Authenticator is for the sole use of the Authenticator holder</w:t>
            </w:r>
            <w:r>
              <w:rPr>
                <w:rFonts w:cs="Calibri"/>
                <w:color w:val="000000"/>
                <w:sz w:val="22"/>
                <w:szCs w:val="22"/>
              </w:rPr>
              <w:br/>
              <w:t>• explaining how the holder will keep the Authenticator safe</w:t>
            </w:r>
            <w:r>
              <w:rPr>
                <w:rFonts w:cs="Calibri"/>
                <w:color w:val="000000"/>
                <w:sz w:val="22"/>
                <w:szCs w:val="22"/>
              </w:rPr>
              <w:br/>
              <w:t>• that the holder reports loss of the Authenticator including unauthorised use, sharing, theft of the Authenticator, possible compromise, or any other suspected loss of control of the Authenticator</w:t>
            </w:r>
          </w:p>
        </w:tc>
        <w:tc>
          <w:tcPr>
            <w:tcW w:w="1276" w:type="dxa"/>
          </w:tcPr>
          <w:p w14:paraId="4006C4AE" w14:textId="52BDB95A" w:rsidR="00F723D4" w:rsidRPr="00E10B90" w:rsidRDefault="00F723D4" w:rsidP="00F723D4">
            <w:pPr>
              <w:spacing w:before="60" w:after="60" w:line="240" w:lineRule="auto"/>
              <w:rPr>
                <w:rFonts w:asciiTheme="minorHAnsi" w:hAnsiTheme="minorHAnsi" w:cstheme="minorHAnsi"/>
                <w:sz w:val="22"/>
                <w:szCs w:val="22"/>
              </w:rPr>
            </w:pPr>
            <w:r w:rsidRPr="00841AB8">
              <w:rPr>
                <w:rFonts w:asciiTheme="minorHAnsi" w:hAnsiTheme="minorHAnsi" w:cstheme="minorHAnsi"/>
                <w:sz w:val="22"/>
                <w:szCs w:val="22"/>
              </w:rPr>
              <w:t>AUDIT2.</w:t>
            </w:r>
            <w:r>
              <w:rPr>
                <w:rFonts w:asciiTheme="minorHAnsi" w:hAnsiTheme="minorHAnsi" w:cstheme="minorHAnsi"/>
                <w:sz w:val="22"/>
                <w:szCs w:val="22"/>
              </w:rPr>
              <w:t>1a</w:t>
            </w:r>
          </w:p>
        </w:tc>
        <w:tc>
          <w:tcPr>
            <w:tcW w:w="11340" w:type="dxa"/>
            <w:gridSpan w:val="7"/>
          </w:tcPr>
          <w:p w14:paraId="67C1549D" w14:textId="77777777" w:rsidR="00F723D4" w:rsidRPr="00841AB8" w:rsidRDefault="00F723D4" w:rsidP="00F723D4">
            <w:pPr>
              <w:spacing w:before="60" w:after="60"/>
              <w:rPr>
                <w:rFonts w:asciiTheme="minorHAnsi" w:hAnsiTheme="minorHAnsi" w:cstheme="minorHAnsi"/>
                <w:sz w:val="22"/>
                <w:szCs w:val="22"/>
              </w:rPr>
            </w:pPr>
          </w:p>
        </w:tc>
      </w:tr>
      <w:tr w:rsidR="00F723D4" w:rsidRPr="00E10B90" w14:paraId="3B59DD91" w14:textId="7ED7F5A8" w:rsidTr="00906DBE">
        <w:tc>
          <w:tcPr>
            <w:tcW w:w="1526" w:type="dxa"/>
          </w:tcPr>
          <w:p w14:paraId="3C1D6729" w14:textId="412CAB81"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AA2.02</w:t>
            </w:r>
          </w:p>
        </w:tc>
        <w:tc>
          <w:tcPr>
            <w:tcW w:w="7683" w:type="dxa"/>
          </w:tcPr>
          <w:p w14:paraId="4F0B5102" w14:textId="5ABB3E7E" w:rsidR="00F723D4" w:rsidRPr="00E10B90" w:rsidRDefault="00F723D4" w:rsidP="00D66A35">
            <w:pPr>
              <w:spacing w:before="60" w:after="60"/>
              <w:rPr>
                <w:rFonts w:asciiTheme="minorHAnsi" w:hAnsiTheme="minorHAnsi" w:cstheme="minorHAnsi"/>
                <w:sz w:val="22"/>
                <w:szCs w:val="22"/>
              </w:rPr>
            </w:pPr>
            <w:r>
              <w:rPr>
                <w:rFonts w:cs="Calibri"/>
                <w:color w:val="000000"/>
                <w:sz w:val="22"/>
                <w:szCs w:val="22"/>
              </w:rPr>
              <w:t xml:space="preserve">The RP MUST provide communication to Authenticator holders reminding them about their obligations, including: </w:t>
            </w:r>
            <w:r>
              <w:rPr>
                <w:rFonts w:cs="Calibri"/>
                <w:color w:val="000000"/>
                <w:sz w:val="22"/>
                <w:szCs w:val="22"/>
              </w:rPr>
              <w:br/>
              <w:t>• the Authenticator is for the sole use of the holder</w:t>
            </w:r>
            <w:r>
              <w:rPr>
                <w:rFonts w:cs="Calibri"/>
                <w:color w:val="000000"/>
                <w:sz w:val="22"/>
                <w:szCs w:val="22"/>
              </w:rPr>
              <w:br/>
              <w:t>• the holder will keep the Authenticator safe</w:t>
            </w:r>
            <w:r>
              <w:rPr>
                <w:rFonts w:cs="Calibri"/>
                <w:color w:val="000000"/>
                <w:sz w:val="22"/>
                <w:szCs w:val="22"/>
              </w:rPr>
              <w:br/>
              <w:t>• that the holder reports loss of the Authenticator including unauthorised use, sharing, theft of the Authenticator, possible compromise, or any other suspected loss of control of the Authenticator</w:t>
            </w:r>
          </w:p>
        </w:tc>
        <w:tc>
          <w:tcPr>
            <w:tcW w:w="1276" w:type="dxa"/>
          </w:tcPr>
          <w:p w14:paraId="32136182" w14:textId="6C9751B7" w:rsidR="00F723D4" w:rsidRDefault="00F723D4" w:rsidP="00841AB8">
            <w:pPr>
              <w:spacing w:before="60" w:after="60"/>
              <w:rPr>
                <w:rFonts w:asciiTheme="minorHAnsi" w:hAnsiTheme="minorHAnsi" w:cstheme="minorHAnsi"/>
                <w:sz w:val="22"/>
                <w:szCs w:val="22"/>
              </w:rPr>
            </w:pPr>
            <w:r w:rsidRPr="00841AB8">
              <w:rPr>
                <w:rFonts w:asciiTheme="minorHAnsi" w:hAnsiTheme="minorHAnsi" w:cstheme="minorHAnsi"/>
                <w:sz w:val="22"/>
                <w:szCs w:val="22"/>
              </w:rPr>
              <w:t>AUDIT2.</w:t>
            </w:r>
            <w:r>
              <w:rPr>
                <w:rFonts w:asciiTheme="minorHAnsi" w:hAnsiTheme="minorHAnsi" w:cstheme="minorHAnsi"/>
                <w:sz w:val="22"/>
                <w:szCs w:val="22"/>
              </w:rPr>
              <w:t>1a</w:t>
            </w:r>
          </w:p>
          <w:p w14:paraId="002F8DA7" w14:textId="5615DC8E" w:rsidR="00F723D4" w:rsidRPr="00E10B90" w:rsidRDefault="00F723D4" w:rsidP="00841AB8">
            <w:pPr>
              <w:spacing w:before="60" w:after="60"/>
              <w:rPr>
                <w:rFonts w:asciiTheme="minorHAnsi" w:hAnsiTheme="minorHAnsi" w:cstheme="minorHAnsi"/>
                <w:sz w:val="22"/>
                <w:szCs w:val="22"/>
              </w:rPr>
            </w:pPr>
          </w:p>
        </w:tc>
        <w:tc>
          <w:tcPr>
            <w:tcW w:w="11340" w:type="dxa"/>
            <w:gridSpan w:val="7"/>
          </w:tcPr>
          <w:p w14:paraId="3DF81A14" w14:textId="77777777" w:rsidR="00F723D4" w:rsidRPr="00841AB8" w:rsidRDefault="00F723D4" w:rsidP="00841AB8">
            <w:pPr>
              <w:spacing w:before="60" w:after="60"/>
              <w:rPr>
                <w:rFonts w:asciiTheme="minorHAnsi" w:hAnsiTheme="minorHAnsi" w:cstheme="minorHAnsi"/>
                <w:sz w:val="22"/>
                <w:szCs w:val="22"/>
              </w:rPr>
            </w:pPr>
          </w:p>
        </w:tc>
      </w:tr>
      <w:tr w:rsidR="00637283" w:rsidRPr="00E10B90" w14:paraId="7494DF1A" w14:textId="720D4868" w:rsidTr="00637283">
        <w:trPr>
          <w:trHeight w:val="1970"/>
        </w:trPr>
        <w:tc>
          <w:tcPr>
            <w:tcW w:w="1526" w:type="dxa"/>
          </w:tcPr>
          <w:p w14:paraId="0195C95D" w14:textId="77B287CD" w:rsidR="00637283" w:rsidRPr="0033086B" w:rsidRDefault="00637283" w:rsidP="00637283">
            <w:pPr>
              <w:spacing w:before="60" w:after="60"/>
              <w:rPr>
                <w:rFonts w:asciiTheme="minorHAnsi" w:hAnsiTheme="minorHAnsi" w:cstheme="minorHAnsi"/>
                <w:color w:val="000000"/>
                <w:sz w:val="22"/>
                <w:szCs w:val="22"/>
                <w:highlight w:val="yellow"/>
              </w:rPr>
            </w:pPr>
            <w:r w:rsidRPr="0033086B">
              <w:rPr>
                <w:rFonts w:cs="Calibri"/>
                <w:color w:val="000000"/>
                <w:sz w:val="22"/>
                <w:szCs w:val="22"/>
              </w:rPr>
              <w:t>AA2.03</w:t>
            </w:r>
          </w:p>
        </w:tc>
        <w:tc>
          <w:tcPr>
            <w:tcW w:w="7683" w:type="dxa"/>
          </w:tcPr>
          <w:p w14:paraId="6A5AB3CC" w14:textId="6736F5B4" w:rsidR="00637283" w:rsidRPr="00E10B90" w:rsidRDefault="00637283" w:rsidP="00637283">
            <w:pPr>
              <w:spacing w:before="60" w:after="60"/>
              <w:rPr>
                <w:rFonts w:asciiTheme="minorHAnsi" w:hAnsiTheme="minorHAnsi" w:cstheme="minorHAnsi"/>
                <w:color w:val="000000"/>
                <w:sz w:val="22"/>
                <w:szCs w:val="22"/>
              </w:rPr>
            </w:pPr>
            <w:r>
              <w:rPr>
                <w:rFonts w:cs="Calibri"/>
                <w:color w:val="000000"/>
                <w:sz w:val="22"/>
                <w:szCs w:val="22"/>
              </w:rPr>
              <w:t>The RP limits the ability to share an Authenticator by implementing 2 different factor types.</w:t>
            </w:r>
          </w:p>
        </w:tc>
        <w:tc>
          <w:tcPr>
            <w:tcW w:w="1276" w:type="dxa"/>
          </w:tcPr>
          <w:p w14:paraId="320C50DC" w14:textId="77777777" w:rsidR="00637283" w:rsidRDefault="00637283" w:rsidP="00637283">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AUDIT2.1a</w:t>
            </w:r>
          </w:p>
          <w:p w14:paraId="34B09019" w14:textId="2510E90B" w:rsidR="00637283" w:rsidRPr="0011202C" w:rsidRDefault="00637283" w:rsidP="00637283">
            <w:pPr>
              <w:spacing w:before="60" w:after="60"/>
              <w:rPr>
                <w:color w:val="000000" w:themeColor="text1"/>
                <w:sz w:val="22"/>
                <w:szCs w:val="22"/>
              </w:rPr>
            </w:pPr>
          </w:p>
        </w:tc>
        <w:tc>
          <w:tcPr>
            <w:tcW w:w="2268" w:type="dxa"/>
          </w:tcPr>
          <w:p w14:paraId="6B678B1A" w14:textId="77777777" w:rsidR="00637283" w:rsidRPr="00977117"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asciiTheme="minorHAnsi" w:hAnsiTheme="minorHAnsi" w:cstheme="minorHAnsi"/>
                <w:sz w:val="22"/>
                <w:szCs w:val="22"/>
              </w:rPr>
              <w:t>This control does not apply</w:t>
            </w:r>
            <w:r>
              <w:rPr>
                <w:rFonts w:asciiTheme="minorHAnsi" w:hAnsiTheme="minorHAnsi" w:cstheme="minorHAnsi"/>
                <w:sz w:val="22"/>
                <w:szCs w:val="22"/>
              </w:rPr>
              <w:t>.</w:t>
            </w:r>
          </w:p>
          <w:p w14:paraId="72C46BFD" w14:textId="77777777" w:rsidR="00637283" w:rsidRDefault="00637283" w:rsidP="00637283">
            <w:pPr>
              <w:spacing w:before="60" w:after="60"/>
              <w:rPr>
                <w:rFonts w:asciiTheme="minorHAnsi" w:hAnsiTheme="minorHAnsi" w:cstheme="minorHAnsi"/>
                <w:color w:val="000000" w:themeColor="text1"/>
                <w:sz w:val="22"/>
                <w:szCs w:val="22"/>
              </w:rPr>
            </w:pPr>
          </w:p>
          <w:p w14:paraId="4C6C3E03" w14:textId="7E5CBFE2" w:rsidR="00637283" w:rsidRDefault="00637283" w:rsidP="00637283">
            <w:pPr>
              <w:spacing w:before="60" w:after="60"/>
              <w:rPr>
                <w:rFonts w:asciiTheme="minorHAnsi" w:hAnsiTheme="minorHAnsi" w:cstheme="minorHAnsi"/>
                <w:color w:val="000000" w:themeColor="text1"/>
                <w:sz w:val="22"/>
                <w:szCs w:val="22"/>
              </w:rPr>
            </w:pPr>
          </w:p>
        </w:tc>
        <w:tc>
          <w:tcPr>
            <w:tcW w:w="4111" w:type="dxa"/>
            <w:gridSpan w:val="3"/>
          </w:tcPr>
          <w:p w14:paraId="2118FCD0" w14:textId="77777777" w:rsidR="00637283"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977117">
              <w:rPr>
                <w:rFonts w:asciiTheme="minorHAnsi" w:hAnsiTheme="minorHAnsi" w:cstheme="minorHAnsi"/>
                <w:sz w:val="22"/>
                <w:szCs w:val="22"/>
              </w:rPr>
              <w:t>The RP MUST undertake this control</w:t>
            </w:r>
            <w:r>
              <w:rPr>
                <w:rFonts w:asciiTheme="minorHAnsi" w:hAnsiTheme="minorHAnsi" w:cstheme="minorHAnsi"/>
                <w:sz w:val="22"/>
                <w:szCs w:val="22"/>
              </w:rPr>
              <w:t>, unless a biometric factor is used.</w:t>
            </w:r>
          </w:p>
          <w:p w14:paraId="70B0C591" w14:textId="77777777" w:rsidR="00637283" w:rsidRDefault="00637283" w:rsidP="00637283">
            <w:pPr>
              <w:spacing w:before="60" w:after="60"/>
              <w:rPr>
                <w:rFonts w:asciiTheme="minorHAnsi" w:hAnsiTheme="minorHAnsi" w:cstheme="minorHAnsi"/>
                <w:sz w:val="22"/>
                <w:szCs w:val="22"/>
              </w:rPr>
            </w:pPr>
          </w:p>
          <w:p w14:paraId="32BE5FC1" w14:textId="6901D65D" w:rsidR="00637283" w:rsidRPr="0011202C" w:rsidRDefault="00637283" w:rsidP="00637283">
            <w:pPr>
              <w:spacing w:before="60" w:after="60"/>
              <w:rPr>
                <w:rFonts w:asciiTheme="minorHAnsi" w:hAnsiTheme="minorHAnsi" w:cstheme="minorHAnsi"/>
                <w:color w:val="000000" w:themeColor="text1"/>
                <w:sz w:val="22"/>
                <w:szCs w:val="22"/>
              </w:rPr>
            </w:pPr>
          </w:p>
        </w:tc>
        <w:tc>
          <w:tcPr>
            <w:tcW w:w="4961" w:type="dxa"/>
            <w:gridSpan w:val="3"/>
          </w:tcPr>
          <w:p w14:paraId="160E23A1" w14:textId="77777777" w:rsidR="00637283"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Level 4 -</w:t>
            </w:r>
            <w:r>
              <w:rPr>
                <w:rFonts w:asciiTheme="minorHAnsi" w:hAnsiTheme="minorHAnsi" w:cstheme="minorHAnsi"/>
                <w:sz w:val="22"/>
                <w:szCs w:val="22"/>
              </w:rPr>
              <w:t xml:space="preserve"> </w:t>
            </w:r>
            <w:r w:rsidRPr="00977117">
              <w:rPr>
                <w:rFonts w:asciiTheme="minorHAnsi" w:hAnsiTheme="minorHAnsi" w:cstheme="minorHAnsi"/>
                <w:sz w:val="22"/>
                <w:szCs w:val="22"/>
              </w:rPr>
              <w:t>The RP MUST undertake this control using a biometric factor as 1 of the factors.</w:t>
            </w:r>
          </w:p>
          <w:p w14:paraId="4CE9167F" w14:textId="77777777" w:rsidR="00637283" w:rsidRDefault="00637283" w:rsidP="00637283">
            <w:pPr>
              <w:spacing w:before="60" w:after="60"/>
              <w:rPr>
                <w:rFonts w:asciiTheme="minorHAnsi" w:hAnsiTheme="minorHAnsi" w:cstheme="minorHAnsi"/>
                <w:sz w:val="22"/>
                <w:szCs w:val="22"/>
              </w:rPr>
            </w:pPr>
          </w:p>
          <w:p w14:paraId="029FA124" w14:textId="068997D0" w:rsidR="00637283" w:rsidRPr="0011202C" w:rsidRDefault="00637283" w:rsidP="00637283">
            <w:pPr>
              <w:spacing w:before="60" w:after="60"/>
              <w:rPr>
                <w:rFonts w:asciiTheme="minorHAnsi" w:hAnsiTheme="minorHAnsi" w:cstheme="minorHAnsi"/>
                <w:color w:val="000000" w:themeColor="text1"/>
                <w:sz w:val="22"/>
                <w:szCs w:val="22"/>
              </w:rPr>
            </w:pPr>
          </w:p>
        </w:tc>
      </w:tr>
      <w:tr w:rsidR="00637283" w:rsidRPr="00E10B90" w14:paraId="293C0A6E" w14:textId="40F59029" w:rsidTr="00637283">
        <w:trPr>
          <w:trHeight w:val="1984"/>
        </w:trPr>
        <w:tc>
          <w:tcPr>
            <w:tcW w:w="1526" w:type="dxa"/>
          </w:tcPr>
          <w:p w14:paraId="0E3FE85A" w14:textId="27673B42" w:rsidR="00637283" w:rsidRPr="0033086B" w:rsidRDefault="00637283" w:rsidP="00637283">
            <w:pPr>
              <w:spacing w:before="60" w:after="60"/>
              <w:rPr>
                <w:rFonts w:asciiTheme="minorHAnsi" w:hAnsiTheme="minorHAnsi" w:cstheme="minorHAnsi"/>
                <w:color w:val="000000"/>
                <w:sz w:val="22"/>
                <w:szCs w:val="22"/>
                <w:highlight w:val="yellow"/>
              </w:rPr>
            </w:pPr>
            <w:r w:rsidRPr="0033086B">
              <w:rPr>
                <w:rFonts w:cs="Calibri"/>
                <w:color w:val="000000"/>
                <w:sz w:val="22"/>
                <w:szCs w:val="22"/>
              </w:rPr>
              <w:t>AA2.04</w:t>
            </w:r>
          </w:p>
        </w:tc>
        <w:tc>
          <w:tcPr>
            <w:tcW w:w="7683" w:type="dxa"/>
          </w:tcPr>
          <w:p w14:paraId="44C17A92" w14:textId="7A89E897" w:rsidR="00637283" w:rsidRPr="00E10B90" w:rsidRDefault="00637283" w:rsidP="00637283">
            <w:pPr>
              <w:spacing w:before="60" w:after="60"/>
              <w:rPr>
                <w:rFonts w:asciiTheme="minorHAnsi" w:hAnsiTheme="minorHAnsi" w:cstheme="minorHAnsi"/>
                <w:color w:val="000000"/>
                <w:sz w:val="22"/>
                <w:szCs w:val="22"/>
              </w:rPr>
            </w:pPr>
            <w:r>
              <w:rPr>
                <w:rFonts w:cs="Calibri"/>
                <w:color w:val="000000"/>
                <w:sz w:val="22"/>
                <w:szCs w:val="22"/>
              </w:rPr>
              <w:t>The RP allows no more than 30 consecutive unsuccessful attempts to authenticate by any factor, disables the account and triggers further investigation.</w:t>
            </w:r>
          </w:p>
        </w:tc>
        <w:tc>
          <w:tcPr>
            <w:tcW w:w="1276" w:type="dxa"/>
          </w:tcPr>
          <w:p w14:paraId="59A4FAF2" w14:textId="7AF411C8" w:rsidR="00637283" w:rsidRPr="00637283" w:rsidRDefault="00637283" w:rsidP="00637283">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AUDIT2.1a</w:t>
            </w:r>
          </w:p>
        </w:tc>
        <w:tc>
          <w:tcPr>
            <w:tcW w:w="2268" w:type="dxa"/>
          </w:tcPr>
          <w:p w14:paraId="14B66639" w14:textId="77777777" w:rsidR="00637283" w:rsidRDefault="00637283" w:rsidP="00637283">
            <w:pPr>
              <w:spacing w:before="60" w:after="60"/>
              <w:rPr>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sz w:val="22"/>
                <w:szCs w:val="22"/>
              </w:rPr>
              <w:t>This control does not apply</w:t>
            </w:r>
            <w:r>
              <w:rPr>
                <w:sz w:val="22"/>
                <w:szCs w:val="22"/>
              </w:rPr>
              <w:t>.</w:t>
            </w:r>
          </w:p>
          <w:p w14:paraId="2282F638" w14:textId="77777777" w:rsidR="00637283" w:rsidRDefault="00637283" w:rsidP="00637283">
            <w:pPr>
              <w:spacing w:before="60" w:after="60"/>
              <w:rPr>
                <w:sz w:val="22"/>
                <w:szCs w:val="22"/>
              </w:rPr>
            </w:pPr>
          </w:p>
          <w:p w14:paraId="5C972E77" w14:textId="5FA5FDB6" w:rsidR="00637283" w:rsidRDefault="00637283" w:rsidP="00637283">
            <w:pPr>
              <w:spacing w:before="60" w:after="60"/>
              <w:rPr>
                <w:rFonts w:asciiTheme="minorHAnsi" w:hAnsiTheme="minorHAnsi" w:cstheme="minorHAnsi"/>
                <w:color w:val="000000" w:themeColor="text1"/>
                <w:sz w:val="22"/>
                <w:szCs w:val="22"/>
              </w:rPr>
            </w:pPr>
          </w:p>
        </w:tc>
        <w:tc>
          <w:tcPr>
            <w:tcW w:w="4111" w:type="dxa"/>
            <w:gridSpan w:val="3"/>
          </w:tcPr>
          <w:p w14:paraId="584CF037" w14:textId="77777777" w:rsidR="00637283" w:rsidRDefault="00637283" w:rsidP="00637283">
            <w:pPr>
              <w:keepLines w:val="0"/>
              <w:spacing w:before="60" w:after="60"/>
              <w:rPr>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977117">
              <w:rPr>
                <w:sz w:val="22"/>
                <w:szCs w:val="22"/>
              </w:rPr>
              <w:t>The RP SHOULD apply this control</w:t>
            </w:r>
            <w:r>
              <w:rPr>
                <w:sz w:val="22"/>
                <w:szCs w:val="22"/>
              </w:rPr>
              <w:t>.</w:t>
            </w:r>
          </w:p>
          <w:p w14:paraId="677416A8" w14:textId="77777777" w:rsidR="00637283" w:rsidRDefault="00637283" w:rsidP="00637283">
            <w:pPr>
              <w:keepLines w:val="0"/>
              <w:spacing w:before="60" w:after="60"/>
              <w:rPr>
                <w:sz w:val="22"/>
                <w:szCs w:val="22"/>
              </w:rPr>
            </w:pPr>
          </w:p>
          <w:p w14:paraId="75FAC888" w14:textId="77777777" w:rsidR="00637283" w:rsidRDefault="00637283" w:rsidP="00637283">
            <w:pPr>
              <w:keepLines w:val="0"/>
              <w:spacing w:before="60" w:after="60"/>
              <w:rPr>
                <w:sz w:val="22"/>
                <w:szCs w:val="22"/>
              </w:rPr>
            </w:pPr>
          </w:p>
          <w:p w14:paraId="09960DAC" w14:textId="7E031BC2" w:rsidR="00637283" w:rsidRPr="0011202C" w:rsidRDefault="00637283" w:rsidP="00637283">
            <w:pPr>
              <w:spacing w:before="60" w:after="60"/>
              <w:rPr>
                <w:rFonts w:asciiTheme="minorHAnsi" w:hAnsiTheme="minorHAnsi" w:cstheme="minorHAnsi"/>
                <w:color w:val="000000" w:themeColor="text1"/>
                <w:sz w:val="22"/>
                <w:szCs w:val="22"/>
              </w:rPr>
            </w:pPr>
          </w:p>
        </w:tc>
        <w:tc>
          <w:tcPr>
            <w:tcW w:w="4961" w:type="dxa"/>
            <w:gridSpan w:val="3"/>
          </w:tcPr>
          <w:p w14:paraId="6B8128AC" w14:textId="77777777" w:rsidR="00637283" w:rsidRDefault="00637283" w:rsidP="00637283">
            <w:pPr>
              <w:spacing w:before="60" w:after="60"/>
              <w:rPr>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sz w:val="22"/>
                <w:szCs w:val="22"/>
              </w:rPr>
              <w:t>The RP MUST apply this control</w:t>
            </w:r>
            <w:r>
              <w:rPr>
                <w:sz w:val="22"/>
                <w:szCs w:val="22"/>
              </w:rPr>
              <w:t>.</w:t>
            </w:r>
          </w:p>
          <w:p w14:paraId="54216CA7" w14:textId="77777777" w:rsidR="00637283" w:rsidRDefault="00637283" w:rsidP="00637283">
            <w:pPr>
              <w:spacing w:before="60" w:after="60"/>
              <w:rPr>
                <w:sz w:val="22"/>
                <w:szCs w:val="22"/>
              </w:rPr>
            </w:pPr>
          </w:p>
          <w:p w14:paraId="27A84393" w14:textId="1AA848DF" w:rsidR="00637283" w:rsidRPr="0011202C" w:rsidRDefault="00637283" w:rsidP="00637283">
            <w:pPr>
              <w:spacing w:before="60" w:after="60"/>
              <w:rPr>
                <w:rFonts w:asciiTheme="minorHAnsi" w:hAnsiTheme="minorHAnsi" w:cstheme="minorHAnsi"/>
                <w:color w:val="000000" w:themeColor="text1"/>
                <w:sz w:val="22"/>
                <w:szCs w:val="22"/>
              </w:rPr>
            </w:pPr>
          </w:p>
        </w:tc>
      </w:tr>
      <w:tr w:rsidR="00637283" w:rsidRPr="00E10B90" w14:paraId="2096FB23" w14:textId="7D351E3D" w:rsidTr="00906DBE">
        <w:tc>
          <w:tcPr>
            <w:tcW w:w="1526" w:type="dxa"/>
          </w:tcPr>
          <w:p w14:paraId="7F68E2BE" w14:textId="5FB21367" w:rsidR="00637283" w:rsidRPr="0033086B" w:rsidRDefault="00637283" w:rsidP="00637283">
            <w:pPr>
              <w:spacing w:before="60" w:after="60"/>
              <w:rPr>
                <w:rFonts w:asciiTheme="minorHAnsi" w:hAnsiTheme="minorHAnsi" w:cstheme="minorHAnsi"/>
                <w:color w:val="000000"/>
                <w:sz w:val="22"/>
                <w:szCs w:val="22"/>
                <w:highlight w:val="yellow"/>
              </w:rPr>
            </w:pPr>
            <w:r w:rsidRPr="0033086B">
              <w:rPr>
                <w:rFonts w:cs="Calibri"/>
                <w:color w:val="000000"/>
                <w:sz w:val="22"/>
                <w:szCs w:val="22"/>
              </w:rPr>
              <w:t>AA2.05</w:t>
            </w:r>
          </w:p>
        </w:tc>
        <w:tc>
          <w:tcPr>
            <w:tcW w:w="7683" w:type="dxa"/>
          </w:tcPr>
          <w:p w14:paraId="75CF897B" w14:textId="5DE2FF5A" w:rsidR="00637283" w:rsidRPr="00E10B90" w:rsidRDefault="00637283" w:rsidP="00637283">
            <w:pPr>
              <w:spacing w:before="60" w:after="60"/>
              <w:rPr>
                <w:rFonts w:asciiTheme="minorHAnsi" w:hAnsiTheme="minorHAnsi" w:cstheme="minorHAnsi"/>
                <w:color w:val="000000"/>
                <w:sz w:val="22"/>
                <w:szCs w:val="22"/>
              </w:rPr>
            </w:pPr>
            <w:r>
              <w:rPr>
                <w:rFonts w:cs="Calibri"/>
                <w:color w:val="000000"/>
                <w:sz w:val="22"/>
                <w:szCs w:val="22"/>
              </w:rPr>
              <w:t>The RP MUST provide the means for the holder to report loss or compromise of an Authenticator, and can either:</w:t>
            </w:r>
            <w:r>
              <w:rPr>
                <w:rFonts w:cs="Calibri"/>
                <w:color w:val="000000"/>
                <w:sz w:val="22"/>
                <w:szCs w:val="22"/>
              </w:rPr>
              <w:br/>
              <w:t>• deregister the Authenticator and support a process for reregistration; or</w:t>
            </w:r>
            <w:r>
              <w:rPr>
                <w:rFonts w:cs="Calibri"/>
                <w:color w:val="000000"/>
                <w:sz w:val="22"/>
                <w:szCs w:val="22"/>
              </w:rPr>
              <w:br/>
              <w:t>• if appropriate, close the associated account and require reenrolment</w:t>
            </w:r>
          </w:p>
        </w:tc>
        <w:tc>
          <w:tcPr>
            <w:tcW w:w="1276" w:type="dxa"/>
          </w:tcPr>
          <w:p w14:paraId="10081193" w14:textId="7566F6D9" w:rsidR="00637283" w:rsidRPr="0011202C" w:rsidRDefault="00637283" w:rsidP="00637283">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AUDIT2.1b</w:t>
            </w:r>
          </w:p>
        </w:tc>
        <w:tc>
          <w:tcPr>
            <w:tcW w:w="11340" w:type="dxa"/>
            <w:gridSpan w:val="7"/>
          </w:tcPr>
          <w:p w14:paraId="79D60111" w14:textId="77777777" w:rsidR="00637283" w:rsidRPr="0011202C" w:rsidRDefault="00637283" w:rsidP="00637283">
            <w:pPr>
              <w:spacing w:before="60" w:after="60"/>
              <w:rPr>
                <w:rFonts w:asciiTheme="minorHAnsi" w:hAnsiTheme="minorHAnsi" w:cstheme="minorHAnsi"/>
                <w:color w:val="000000" w:themeColor="text1"/>
                <w:sz w:val="22"/>
                <w:szCs w:val="22"/>
              </w:rPr>
            </w:pPr>
          </w:p>
        </w:tc>
      </w:tr>
      <w:tr w:rsidR="00637283" w:rsidRPr="00E10B90" w14:paraId="1AAE0C65" w14:textId="21F3F392" w:rsidTr="00906DBE">
        <w:tc>
          <w:tcPr>
            <w:tcW w:w="1526" w:type="dxa"/>
          </w:tcPr>
          <w:p w14:paraId="4134BCF4" w14:textId="48DAF115" w:rsidR="00637283" w:rsidRPr="0033086B" w:rsidRDefault="00637283" w:rsidP="00637283">
            <w:pPr>
              <w:spacing w:before="60" w:after="60" w:line="240" w:lineRule="auto"/>
              <w:rPr>
                <w:rFonts w:asciiTheme="minorHAnsi" w:hAnsiTheme="minorHAnsi" w:cstheme="minorHAnsi"/>
                <w:b/>
                <w:bCs/>
                <w:i/>
                <w:iCs/>
                <w:sz w:val="22"/>
                <w:szCs w:val="22"/>
              </w:rPr>
            </w:pPr>
            <w:r w:rsidRPr="0033086B">
              <w:rPr>
                <w:rFonts w:cs="Calibri"/>
                <w:b/>
                <w:bCs/>
                <w:i/>
                <w:iCs/>
                <w:color w:val="000000"/>
                <w:sz w:val="22"/>
                <w:szCs w:val="22"/>
              </w:rPr>
              <w:t>Objective 3</w:t>
            </w:r>
          </w:p>
        </w:tc>
        <w:tc>
          <w:tcPr>
            <w:tcW w:w="7683" w:type="dxa"/>
          </w:tcPr>
          <w:p w14:paraId="1F41A613" w14:textId="2FCA5B3E" w:rsidR="00637283" w:rsidRPr="0033086B" w:rsidRDefault="00637283" w:rsidP="00637283">
            <w:pPr>
              <w:spacing w:before="60" w:after="60" w:line="240" w:lineRule="auto"/>
              <w:rPr>
                <w:rFonts w:asciiTheme="minorHAnsi" w:hAnsiTheme="minorHAnsi" w:cstheme="minorHAnsi"/>
                <w:b/>
                <w:bCs/>
                <w:i/>
                <w:iCs/>
                <w:sz w:val="22"/>
                <w:szCs w:val="22"/>
              </w:rPr>
            </w:pPr>
            <w:r w:rsidRPr="0033086B">
              <w:rPr>
                <w:rFonts w:cs="Calibri"/>
                <w:b/>
                <w:bCs/>
                <w:i/>
                <w:iCs/>
                <w:color w:val="000000"/>
                <w:sz w:val="22"/>
                <w:szCs w:val="22"/>
              </w:rPr>
              <w:t>Entity binding and Authenticator strength are consistent</w:t>
            </w:r>
          </w:p>
        </w:tc>
        <w:tc>
          <w:tcPr>
            <w:tcW w:w="1276" w:type="dxa"/>
          </w:tcPr>
          <w:p w14:paraId="348CDAAE" w14:textId="77777777" w:rsidR="00637283" w:rsidRPr="0033086B" w:rsidRDefault="00637283" w:rsidP="00637283">
            <w:pPr>
              <w:spacing w:before="60" w:after="60" w:line="240" w:lineRule="auto"/>
              <w:rPr>
                <w:rFonts w:asciiTheme="minorHAnsi" w:hAnsiTheme="minorHAnsi" w:cstheme="minorHAnsi"/>
                <w:b/>
                <w:bCs/>
                <w:i/>
                <w:iCs/>
                <w:sz w:val="22"/>
                <w:szCs w:val="22"/>
              </w:rPr>
            </w:pPr>
          </w:p>
        </w:tc>
        <w:tc>
          <w:tcPr>
            <w:tcW w:w="11340" w:type="dxa"/>
            <w:gridSpan w:val="7"/>
          </w:tcPr>
          <w:p w14:paraId="26D3EE66" w14:textId="77777777" w:rsidR="00637283" w:rsidRPr="0033086B" w:rsidRDefault="00637283" w:rsidP="00637283">
            <w:pPr>
              <w:spacing w:before="60" w:after="60"/>
              <w:rPr>
                <w:rFonts w:asciiTheme="minorHAnsi" w:hAnsiTheme="minorHAnsi" w:cstheme="minorHAnsi"/>
                <w:b/>
                <w:bCs/>
                <w:i/>
                <w:iCs/>
                <w:sz w:val="22"/>
                <w:szCs w:val="22"/>
              </w:rPr>
            </w:pPr>
          </w:p>
        </w:tc>
      </w:tr>
      <w:tr w:rsidR="00637283" w:rsidRPr="00E10B90" w14:paraId="24A86882" w14:textId="2B6D8809" w:rsidTr="00906DBE">
        <w:tc>
          <w:tcPr>
            <w:tcW w:w="1526" w:type="dxa"/>
          </w:tcPr>
          <w:p w14:paraId="221E4799" w14:textId="07740F67" w:rsidR="00637283" w:rsidRPr="0033086B" w:rsidRDefault="00637283" w:rsidP="00637283">
            <w:pPr>
              <w:spacing w:before="60" w:after="60" w:line="240" w:lineRule="auto"/>
              <w:rPr>
                <w:rFonts w:asciiTheme="minorHAnsi" w:hAnsiTheme="minorHAnsi" w:cstheme="minorHAnsi"/>
                <w:sz w:val="22"/>
                <w:szCs w:val="22"/>
              </w:rPr>
            </w:pPr>
            <w:r w:rsidRPr="0033086B">
              <w:rPr>
                <w:rFonts w:cs="Calibri"/>
                <w:color w:val="000000"/>
                <w:sz w:val="22"/>
                <w:szCs w:val="22"/>
              </w:rPr>
              <w:t>AA3.01</w:t>
            </w:r>
          </w:p>
        </w:tc>
        <w:tc>
          <w:tcPr>
            <w:tcW w:w="7683" w:type="dxa"/>
          </w:tcPr>
          <w:p w14:paraId="7EE81076" w14:textId="77777777" w:rsidR="00637283" w:rsidRPr="00066EAD" w:rsidRDefault="00637283" w:rsidP="00637283">
            <w:pPr>
              <w:spacing w:before="60" w:after="60"/>
              <w:rPr>
                <w:rFonts w:cs="Calibri"/>
                <w:color w:val="000000"/>
                <w:sz w:val="22"/>
                <w:szCs w:val="22"/>
              </w:rPr>
            </w:pPr>
            <w:r w:rsidRPr="001746C5">
              <w:rPr>
                <w:rFonts w:cs="Calibri"/>
                <w:color w:val="000000"/>
                <w:sz w:val="22"/>
                <w:szCs w:val="22"/>
              </w:rPr>
              <w:t xml:space="preserve">The RP MUST ensure </w:t>
            </w:r>
            <w:r w:rsidRPr="00066EAD">
              <w:rPr>
                <w:rFonts w:cs="Calibri"/>
                <w:color w:val="000000"/>
                <w:sz w:val="22"/>
                <w:szCs w:val="22"/>
              </w:rPr>
              <w:t>that, before a new Authenticator is established, the connection between the Entity and their Entity Information is reestablished in the same transaction session by:</w:t>
            </w:r>
          </w:p>
          <w:p w14:paraId="27CC82F8" w14:textId="0E0E7B8A" w:rsidR="00637283" w:rsidRPr="00066EAD" w:rsidRDefault="00637283" w:rsidP="00637283">
            <w:pPr>
              <w:spacing w:before="60" w:after="60"/>
              <w:rPr>
                <w:rFonts w:cs="Calibri"/>
                <w:color w:val="000000"/>
                <w:sz w:val="22"/>
                <w:szCs w:val="22"/>
              </w:rPr>
            </w:pPr>
            <w:r w:rsidRPr="00066EAD">
              <w:rPr>
                <w:rFonts w:cs="Calibri"/>
                <w:color w:val="000000"/>
                <w:sz w:val="22"/>
                <w:szCs w:val="22"/>
              </w:rPr>
              <w:lastRenderedPageBreak/>
              <w:t>•</w:t>
            </w:r>
            <w:r>
              <w:rPr>
                <w:rFonts w:cs="Calibri"/>
                <w:color w:val="000000"/>
                <w:sz w:val="22"/>
                <w:szCs w:val="22"/>
              </w:rPr>
              <w:t xml:space="preserve"> </w:t>
            </w:r>
            <w:r w:rsidRPr="00066EAD">
              <w:rPr>
                <w:rFonts w:cs="Calibri"/>
                <w:color w:val="000000"/>
                <w:sz w:val="22"/>
                <w:szCs w:val="22"/>
              </w:rPr>
              <w:t>repeating Entity Binding; or</w:t>
            </w:r>
          </w:p>
          <w:p w14:paraId="7EAD884D" w14:textId="6B2E12F4" w:rsidR="00637283" w:rsidRPr="0033086B" w:rsidRDefault="00637283" w:rsidP="00637283">
            <w:pPr>
              <w:spacing w:before="60" w:after="60" w:line="240" w:lineRule="auto"/>
              <w:rPr>
                <w:rFonts w:asciiTheme="minorHAnsi" w:hAnsiTheme="minorHAnsi" w:cstheme="minorHAnsi"/>
                <w:sz w:val="22"/>
                <w:szCs w:val="22"/>
              </w:rPr>
            </w:pPr>
            <w:r w:rsidRPr="00066EAD">
              <w:rPr>
                <w:rFonts w:cs="Calibri"/>
                <w:color w:val="000000"/>
                <w:sz w:val="22"/>
                <w:szCs w:val="22"/>
              </w:rPr>
              <w:t>•</w:t>
            </w:r>
            <w:r>
              <w:rPr>
                <w:rFonts w:cs="Calibri"/>
                <w:color w:val="000000"/>
                <w:sz w:val="22"/>
                <w:szCs w:val="22"/>
              </w:rPr>
              <w:t xml:space="preserve"> </w:t>
            </w:r>
            <w:r w:rsidRPr="00066EAD">
              <w:rPr>
                <w:rFonts w:cs="Calibri"/>
                <w:color w:val="000000"/>
                <w:sz w:val="22"/>
                <w:szCs w:val="22"/>
              </w:rPr>
              <w:t>authentication with an existing Authenticator.</w:t>
            </w:r>
          </w:p>
        </w:tc>
        <w:tc>
          <w:tcPr>
            <w:tcW w:w="1276" w:type="dxa"/>
          </w:tcPr>
          <w:p w14:paraId="6252FC5D" w14:textId="78491C53" w:rsidR="00637283" w:rsidRPr="0033086B" w:rsidRDefault="00637283" w:rsidP="00637283">
            <w:pPr>
              <w:spacing w:before="60" w:after="60" w:line="240" w:lineRule="auto"/>
              <w:rPr>
                <w:rFonts w:asciiTheme="minorHAnsi" w:hAnsiTheme="minorHAnsi" w:cstheme="minorHAnsi"/>
                <w:sz w:val="22"/>
                <w:szCs w:val="22"/>
                <w:highlight w:val="yellow"/>
              </w:rPr>
            </w:pPr>
            <w:r w:rsidRPr="0014555A">
              <w:rPr>
                <w:rFonts w:asciiTheme="minorHAnsi" w:hAnsiTheme="minorHAnsi" w:cstheme="minorHAnsi"/>
                <w:sz w:val="22"/>
                <w:szCs w:val="22"/>
              </w:rPr>
              <w:lastRenderedPageBreak/>
              <w:t>AUDIT2.1c</w:t>
            </w:r>
          </w:p>
        </w:tc>
        <w:tc>
          <w:tcPr>
            <w:tcW w:w="11340" w:type="dxa"/>
            <w:gridSpan w:val="7"/>
          </w:tcPr>
          <w:p w14:paraId="240897F7"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4F796611" w14:textId="78BA9846" w:rsidTr="00906DBE">
        <w:tc>
          <w:tcPr>
            <w:tcW w:w="1526" w:type="dxa"/>
          </w:tcPr>
          <w:p w14:paraId="0EB8ABFD" w14:textId="77777777"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color w:val="000000"/>
                <w:sz w:val="22"/>
                <w:szCs w:val="22"/>
              </w:rPr>
              <w:t>AA3.02</w:t>
            </w:r>
          </w:p>
        </w:tc>
        <w:tc>
          <w:tcPr>
            <w:tcW w:w="7683" w:type="dxa"/>
          </w:tcPr>
          <w:p w14:paraId="5DAAB3D8" w14:textId="221B645F"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color w:val="000000"/>
                <w:sz w:val="22"/>
                <w:szCs w:val="22"/>
              </w:rPr>
              <w:t>The RP MUST ensure the</w:t>
            </w:r>
            <w:r>
              <w:rPr>
                <w:rFonts w:cs="Calibri"/>
                <w:color w:val="000000"/>
                <w:sz w:val="22"/>
                <w:szCs w:val="22"/>
              </w:rPr>
              <w:t xml:space="preserve"> strength of the Authenticator is </w:t>
            </w:r>
            <w:r w:rsidRPr="007F71D9">
              <w:rPr>
                <w:rFonts w:cs="Calibri"/>
                <w:color w:val="000000"/>
                <w:sz w:val="22"/>
                <w:szCs w:val="22"/>
              </w:rPr>
              <w:t xml:space="preserve">consistent with the level </w:t>
            </w:r>
            <w:r w:rsidRPr="005107C1">
              <w:rPr>
                <w:rFonts w:cs="Calibri"/>
                <w:color w:val="000000"/>
                <w:sz w:val="22"/>
                <w:szCs w:val="22"/>
              </w:rPr>
              <w:t>of binding assurance (BA) required.</w:t>
            </w:r>
          </w:p>
        </w:tc>
        <w:tc>
          <w:tcPr>
            <w:tcW w:w="1276" w:type="dxa"/>
          </w:tcPr>
          <w:p w14:paraId="72EE8A03" w14:textId="77777777" w:rsidR="00637283" w:rsidRDefault="00637283" w:rsidP="00637283">
            <w:pPr>
              <w:spacing w:before="60" w:after="60" w:line="240" w:lineRule="auto"/>
              <w:rPr>
                <w:rFonts w:asciiTheme="minorHAnsi" w:hAnsiTheme="minorHAnsi" w:cstheme="minorHAnsi"/>
                <w:sz w:val="22"/>
                <w:szCs w:val="22"/>
              </w:rPr>
            </w:pPr>
            <w:r w:rsidRPr="00613FE1">
              <w:rPr>
                <w:rFonts w:asciiTheme="minorHAnsi" w:hAnsiTheme="minorHAnsi" w:cstheme="minorHAnsi"/>
                <w:sz w:val="22"/>
                <w:szCs w:val="22"/>
              </w:rPr>
              <w:t>AUDIT1.6</w:t>
            </w:r>
          </w:p>
          <w:p w14:paraId="78C24260" w14:textId="6B1A81B2" w:rsidR="00637283" w:rsidRPr="0033086B" w:rsidRDefault="00637283" w:rsidP="00637283">
            <w:pPr>
              <w:spacing w:before="60" w:after="60" w:line="240" w:lineRule="auto"/>
              <w:rPr>
                <w:rFonts w:asciiTheme="minorHAnsi" w:hAnsiTheme="minorHAnsi" w:cstheme="minorHAnsi"/>
                <w:sz w:val="22"/>
                <w:szCs w:val="22"/>
                <w:highlight w:val="yellow"/>
              </w:rPr>
            </w:pPr>
            <w:r w:rsidRPr="0014555A">
              <w:rPr>
                <w:rFonts w:asciiTheme="minorHAnsi" w:hAnsiTheme="minorHAnsi" w:cstheme="minorHAnsi"/>
                <w:sz w:val="22"/>
                <w:szCs w:val="22"/>
              </w:rPr>
              <w:t>AUDIT2.1c</w:t>
            </w:r>
          </w:p>
        </w:tc>
        <w:tc>
          <w:tcPr>
            <w:tcW w:w="11340" w:type="dxa"/>
            <w:gridSpan w:val="7"/>
          </w:tcPr>
          <w:p w14:paraId="2970A274" w14:textId="42EF477F" w:rsidR="00637283" w:rsidRPr="00613FE1" w:rsidRDefault="00637283" w:rsidP="00637283">
            <w:pPr>
              <w:spacing w:before="60" w:after="60"/>
              <w:rPr>
                <w:rFonts w:asciiTheme="minorHAnsi" w:hAnsiTheme="minorHAnsi" w:cstheme="minorHAnsi"/>
                <w:sz w:val="22"/>
                <w:szCs w:val="22"/>
              </w:rPr>
            </w:pPr>
            <w:r>
              <w:rPr>
                <w:rFonts w:asciiTheme="minorHAnsi" w:hAnsiTheme="minorHAnsi" w:cstheme="minorHAnsi"/>
                <w:color w:val="000000" w:themeColor="text1"/>
                <w:sz w:val="22"/>
                <w:szCs w:val="22"/>
              </w:rPr>
              <w:t xml:space="preserve">Refer to </w:t>
            </w:r>
            <w:r w:rsidRPr="00E81385">
              <w:rPr>
                <w:rFonts w:asciiTheme="minorHAnsi" w:hAnsiTheme="minorHAnsi" w:cstheme="minorHAnsi"/>
                <w:i/>
                <w:iCs/>
                <w:color w:val="000000" w:themeColor="text1"/>
                <w:sz w:val="22"/>
                <w:szCs w:val="22"/>
              </w:rPr>
              <w:t>Levels of Assurance Table – Information &amp; Binding</w:t>
            </w:r>
          </w:p>
        </w:tc>
      </w:tr>
      <w:tr w:rsidR="00637283" w:rsidRPr="00E10B90" w14:paraId="49864F89" w14:textId="6114FAB4" w:rsidTr="00906DBE">
        <w:tc>
          <w:tcPr>
            <w:tcW w:w="1526" w:type="dxa"/>
          </w:tcPr>
          <w:p w14:paraId="364BCAD3" w14:textId="6B99C934"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b/>
                <w:bCs/>
                <w:i/>
                <w:iCs/>
                <w:color w:val="000000"/>
                <w:sz w:val="22"/>
                <w:szCs w:val="22"/>
              </w:rPr>
              <w:t>Objective 4</w:t>
            </w:r>
          </w:p>
        </w:tc>
        <w:tc>
          <w:tcPr>
            <w:tcW w:w="7683" w:type="dxa"/>
          </w:tcPr>
          <w:p w14:paraId="14B0D3D3" w14:textId="77777777"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b/>
                <w:bCs/>
                <w:i/>
                <w:iCs/>
                <w:color w:val="000000"/>
                <w:sz w:val="22"/>
                <w:szCs w:val="22"/>
              </w:rPr>
              <w:t>Entity can control Authenticator</w:t>
            </w:r>
          </w:p>
        </w:tc>
        <w:tc>
          <w:tcPr>
            <w:tcW w:w="1276" w:type="dxa"/>
          </w:tcPr>
          <w:p w14:paraId="5EBB10F4" w14:textId="77777777" w:rsidR="00637283" w:rsidRPr="007F71D9" w:rsidRDefault="00637283" w:rsidP="00637283">
            <w:pPr>
              <w:spacing w:before="60" w:after="60" w:line="240" w:lineRule="auto"/>
              <w:rPr>
                <w:rFonts w:asciiTheme="minorHAnsi" w:hAnsiTheme="minorHAnsi" w:cstheme="minorHAnsi"/>
                <w:sz w:val="22"/>
                <w:szCs w:val="22"/>
              </w:rPr>
            </w:pPr>
          </w:p>
        </w:tc>
        <w:tc>
          <w:tcPr>
            <w:tcW w:w="11340" w:type="dxa"/>
            <w:gridSpan w:val="7"/>
          </w:tcPr>
          <w:p w14:paraId="7CE2BEED" w14:textId="77777777" w:rsidR="00637283" w:rsidRPr="007F71D9" w:rsidRDefault="00637283" w:rsidP="00637283">
            <w:pPr>
              <w:spacing w:before="60" w:after="60"/>
              <w:rPr>
                <w:rFonts w:asciiTheme="minorHAnsi" w:hAnsiTheme="minorHAnsi" w:cstheme="minorHAnsi"/>
                <w:sz w:val="22"/>
                <w:szCs w:val="22"/>
              </w:rPr>
            </w:pPr>
          </w:p>
        </w:tc>
      </w:tr>
      <w:tr w:rsidR="00637283" w:rsidRPr="00E10B90" w14:paraId="03DDF0CF" w14:textId="21C38DC0" w:rsidTr="00906DBE">
        <w:tc>
          <w:tcPr>
            <w:tcW w:w="1526" w:type="dxa"/>
          </w:tcPr>
          <w:p w14:paraId="40A60E04" w14:textId="68CF33F9"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color w:val="000000"/>
                <w:sz w:val="22"/>
                <w:szCs w:val="22"/>
              </w:rPr>
              <w:t>AA4.01</w:t>
            </w:r>
          </w:p>
        </w:tc>
        <w:tc>
          <w:tcPr>
            <w:tcW w:w="7683" w:type="dxa"/>
          </w:tcPr>
          <w:p w14:paraId="3D7481BA" w14:textId="77777777" w:rsidR="00637283" w:rsidRPr="007F71D9" w:rsidRDefault="00637283" w:rsidP="00637283">
            <w:pPr>
              <w:spacing w:before="60" w:after="60" w:line="240" w:lineRule="auto"/>
              <w:rPr>
                <w:rFonts w:asciiTheme="minorHAnsi" w:hAnsiTheme="minorHAnsi" w:cstheme="minorHAnsi"/>
                <w:sz w:val="22"/>
                <w:szCs w:val="22"/>
              </w:rPr>
            </w:pPr>
            <w:r w:rsidRPr="007F71D9">
              <w:rPr>
                <w:rFonts w:cs="Calibri"/>
                <w:color w:val="000000"/>
                <w:sz w:val="22"/>
                <w:szCs w:val="22"/>
              </w:rPr>
              <w:t>The RP MUST ensure that the Entity can respond to all the Authenticator’s challenges before the Authenticator is recorded as active in Entity Information.</w:t>
            </w:r>
          </w:p>
        </w:tc>
        <w:tc>
          <w:tcPr>
            <w:tcW w:w="1276" w:type="dxa"/>
          </w:tcPr>
          <w:p w14:paraId="39A180FB" w14:textId="6AFFEB5E" w:rsidR="00637283" w:rsidRPr="0033086B" w:rsidRDefault="00637283" w:rsidP="00637283">
            <w:pPr>
              <w:spacing w:before="60" w:after="60" w:line="240" w:lineRule="auto"/>
              <w:rPr>
                <w:rFonts w:asciiTheme="minorHAnsi" w:hAnsiTheme="minorHAnsi" w:cstheme="minorHAnsi"/>
                <w:sz w:val="22"/>
                <w:szCs w:val="22"/>
                <w:highlight w:val="yellow"/>
              </w:rPr>
            </w:pPr>
            <w:r w:rsidRPr="0014555A">
              <w:rPr>
                <w:rFonts w:asciiTheme="minorHAnsi" w:hAnsiTheme="minorHAnsi" w:cstheme="minorHAnsi"/>
                <w:sz w:val="22"/>
                <w:szCs w:val="22"/>
              </w:rPr>
              <w:t>AUDIT2.1d</w:t>
            </w:r>
          </w:p>
        </w:tc>
        <w:tc>
          <w:tcPr>
            <w:tcW w:w="11340" w:type="dxa"/>
            <w:gridSpan w:val="7"/>
          </w:tcPr>
          <w:p w14:paraId="6621B7C5"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42BB301B" w14:textId="3693E32C" w:rsidTr="00637283">
        <w:trPr>
          <w:trHeight w:val="2002"/>
        </w:trPr>
        <w:tc>
          <w:tcPr>
            <w:tcW w:w="1526" w:type="dxa"/>
          </w:tcPr>
          <w:p w14:paraId="746BDD95" w14:textId="466D514F" w:rsidR="00637283" w:rsidRPr="004E2D73" w:rsidRDefault="00637283" w:rsidP="00637283">
            <w:pPr>
              <w:spacing w:before="60" w:after="60" w:line="240" w:lineRule="auto"/>
              <w:rPr>
                <w:rFonts w:asciiTheme="minorHAnsi" w:hAnsiTheme="minorHAnsi" w:cstheme="minorHAnsi"/>
                <w:sz w:val="22"/>
                <w:szCs w:val="22"/>
              </w:rPr>
            </w:pPr>
            <w:r w:rsidRPr="004E2D73">
              <w:rPr>
                <w:rFonts w:cs="Calibri"/>
                <w:color w:val="000000"/>
                <w:sz w:val="22"/>
                <w:szCs w:val="22"/>
              </w:rPr>
              <w:t>AA4.02</w:t>
            </w:r>
          </w:p>
        </w:tc>
        <w:tc>
          <w:tcPr>
            <w:tcW w:w="7683" w:type="dxa"/>
          </w:tcPr>
          <w:p w14:paraId="692099A8" w14:textId="77777777" w:rsidR="00637283" w:rsidRPr="0011202C" w:rsidRDefault="00637283" w:rsidP="00637283">
            <w:pPr>
              <w:spacing w:before="60" w:after="60" w:line="240" w:lineRule="auto"/>
              <w:rPr>
                <w:rFonts w:asciiTheme="minorHAnsi" w:hAnsiTheme="minorHAnsi" w:cstheme="minorHAnsi"/>
                <w:color w:val="000000" w:themeColor="text1"/>
                <w:sz w:val="22"/>
                <w:szCs w:val="22"/>
              </w:rPr>
            </w:pPr>
            <w:r w:rsidRPr="0011202C">
              <w:rPr>
                <w:rFonts w:cs="Calibri"/>
                <w:color w:val="000000" w:themeColor="text1"/>
                <w:sz w:val="22"/>
                <w:szCs w:val="22"/>
              </w:rPr>
              <w:t>The RP establishes if the Authenticator has been previously compromised to the extent it makes it unusable.</w:t>
            </w:r>
          </w:p>
        </w:tc>
        <w:tc>
          <w:tcPr>
            <w:tcW w:w="1276" w:type="dxa"/>
          </w:tcPr>
          <w:p w14:paraId="648E50B6" w14:textId="4557DC21" w:rsidR="00637283" w:rsidRPr="00637283" w:rsidRDefault="00637283" w:rsidP="00637283">
            <w:pPr>
              <w:spacing w:before="60" w:after="60" w:line="240" w:lineRule="auto"/>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AUDIT2.1d</w:t>
            </w:r>
          </w:p>
        </w:tc>
        <w:tc>
          <w:tcPr>
            <w:tcW w:w="2268" w:type="dxa"/>
          </w:tcPr>
          <w:p w14:paraId="09401832" w14:textId="77777777" w:rsidR="00637283"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841AB8">
              <w:rPr>
                <w:rFonts w:asciiTheme="minorHAnsi" w:hAnsiTheme="minorHAnsi" w:cstheme="minorHAnsi"/>
                <w:sz w:val="22"/>
                <w:szCs w:val="22"/>
              </w:rPr>
              <w:t>The control does not apply</w:t>
            </w:r>
            <w:r w:rsidRPr="00BF52D9">
              <w:rPr>
                <w:rFonts w:asciiTheme="minorHAnsi" w:hAnsiTheme="minorHAnsi" w:cstheme="minorHAnsi"/>
                <w:sz w:val="22"/>
                <w:szCs w:val="22"/>
              </w:rPr>
              <w:t>.</w:t>
            </w:r>
          </w:p>
          <w:p w14:paraId="6C08BE8D" w14:textId="77777777" w:rsidR="00637283" w:rsidRDefault="00637283" w:rsidP="00637283">
            <w:pPr>
              <w:spacing w:before="60" w:after="60"/>
              <w:rPr>
                <w:rFonts w:asciiTheme="minorHAnsi" w:hAnsiTheme="minorHAnsi" w:cstheme="minorHAnsi"/>
                <w:sz w:val="22"/>
                <w:szCs w:val="22"/>
              </w:rPr>
            </w:pPr>
          </w:p>
          <w:p w14:paraId="0A5403BC" w14:textId="13CF9BE7" w:rsidR="00637283" w:rsidRPr="0011202C" w:rsidRDefault="00637283" w:rsidP="00637283">
            <w:pPr>
              <w:spacing w:before="60" w:after="60"/>
              <w:rPr>
                <w:rFonts w:asciiTheme="minorHAnsi" w:hAnsiTheme="minorHAnsi" w:cstheme="minorHAnsi"/>
                <w:color w:val="000000" w:themeColor="text1"/>
                <w:sz w:val="22"/>
                <w:szCs w:val="22"/>
              </w:rPr>
            </w:pPr>
          </w:p>
        </w:tc>
        <w:tc>
          <w:tcPr>
            <w:tcW w:w="4111" w:type="dxa"/>
            <w:gridSpan w:val="3"/>
          </w:tcPr>
          <w:p w14:paraId="1E9CAB09" w14:textId="77777777" w:rsidR="00637283"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841AB8">
              <w:rPr>
                <w:rFonts w:asciiTheme="minorHAnsi" w:hAnsiTheme="minorHAnsi" w:cstheme="minorHAnsi"/>
                <w:sz w:val="22"/>
                <w:szCs w:val="22"/>
              </w:rPr>
              <w:t>The RP SHOULD check for compromise with Authenticator issuers or equivalent service providers.</w:t>
            </w:r>
          </w:p>
          <w:p w14:paraId="0FB79BEB" w14:textId="77777777" w:rsidR="00637283" w:rsidRDefault="00637283" w:rsidP="00637283">
            <w:pPr>
              <w:spacing w:before="60" w:after="60"/>
              <w:rPr>
                <w:rFonts w:asciiTheme="minorHAnsi" w:hAnsiTheme="minorHAnsi" w:cstheme="minorHAnsi"/>
                <w:color w:val="000000" w:themeColor="text1"/>
                <w:sz w:val="22"/>
                <w:szCs w:val="22"/>
              </w:rPr>
            </w:pPr>
          </w:p>
          <w:p w14:paraId="541FFFEA" w14:textId="77777777" w:rsidR="00637283" w:rsidRPr="0011202C" w:rsidRDefault="00637283" w:rsidP="00637283">
            <w:pPr>
              <w:spacing w:before="60" w:after="60"/>
              <w:rPr>
                <w:rFonts w:asciiTheme="minorHAnsi" w:hAnsiTheme="minorHAnsi" w:cstheme="minorHAnsi"/>
                <w:color w:val="000000" w:themeColor="text1"/>
                <w:sz w:val="22"/>
                <w:szCs w:val="22"/>
              </w:rPr>
            </w:pPr>
          </w:p>
        </w:tc>
        <w:tc>
          <w:tcPr>
            <w:tcW w:w="4961" w:type="dxa"/>
            <w:gridSpan w:val="3"/>
          </w:tcPr>
          <w:p w14:paraId="2298639E" w14:textId="77777777" w:rsidR="00637283" w:rsidRDefault="00637283" w:rsidP="00637283">
            <w:pPr>
              <w:spacing w:before="60" w:after="60"/>
              <w:rPr>
                <w:rFonts w:asciiTheme="minorHAnsi" w:hAnsiTheme="minorHAnsi" w:cstheme="minorHAnsi"/>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841AB8">
              <w:rPr>
                <w:rFonts w:asciiTheme="minorHAnsi" w:eastAsia="Times New Roman" w:hAnsiTheme="minorHAnsi" w:cstheme="minorHAnsi"/>
                <w:sz w:val="22"/>
                <w:szCs w:val="22"/>
                <w:lang w:val="en-AU" w:eastAsia="en-NZ"/>
              </w:rPr>
              <w:t>The RP MUST check for compromise with Authenticator issuers or equivalent service providers</w:t>
            </w:r>
            <w:r w:rsidRPr="00841AB8">
              <w:rPr>
                <w:rFonts w:asciiTheme="minorHAnsi" w:hAnsiTheme="minorHAnsi" w:cstheme="minorHAnsi"/>
                <w:sz w:val="22"/>
                <w:szCs w:val="22"/>
              </w:rPr>
              <w:t>.</w:t>
            </w:r>
          </w:p>
          <w:p w14:paraId="67E30134" w14:textId="77777777" w:rsidR="00637283" w:rsidRDefault="00637283" w:rsidP="00637283">
            <w:pPr>
              <w:spacing w:before="60" w:after="60"/>
              <w:rPr>
                <w:rFonts w:asciiTheme="minorHAnsi" w:hAnsiTheme="minorHAnsi" w:cstheme="minorHAnsi"/>
                <w:sz w:val="22"/>
                <w:szCs w:val="22"/>
              </w:rPr>
            </w:pPr>
          </w:p>
          <w:p w14:paraId="627EEA52" w14:textId="7B5A41FF" w:rsidR="00637283" w:rsidRPr="0011202C" w:rsidRDefault="00637283" w:rsidP="00637283">
            <w:pPr>
              <w:spacing w:before="60" w:after="60"/>
              <w:rPr>
                <w:rFonts w:asciiTheme="minorHAnsi" w:hAnsiTheme="minorHAnsi" w:cstheme="minorHAnsi"/>
                <w:color w:val="000000" w:themeColor="text1"/>
                <w:sz w:val="22"/>
                <w:szCs w:val="22"/>
              </w:rPr>
            </w:pPr>
          </w:p>
        </w:tc>
      </w:tr>
      <w:tr w:rsidR="00637283" w:rsidRPr="00E10B90" w14:paraId="17A7B6AC" w14:textId="746BE3C6" w:rsidTr="00906DBE">
        <w:tc>
          <w:tcPr>
            <w:tcW w:w="1526" w:type="dxa"/>
          </w:tcPr>
          <w:p w14:paraId="2EAE87D8" w14:textId="4E6738DB"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b/>
                <w:bCs/>
                <w:i/>
                <w:iCs/>
                <w:color w:val="000000"/>
                <w:sz w:val="22"/>
                <w:szCs w:val="22"/>
              </w:rPr>
              <w:t>Objective 5</w:t>
            </w:r>
          </w:p>
        </w:tc>
        <w:tc>
          <w:tcPr>
            <w:tcW w:w="7683" w:type="dxa"/>
          </w:tcPr>
          <w:p w14:paraId="789E26AF" w14:textId="57F7D7B2"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b/>
                <w:bCs/>
                <w:i/>
                <w:iCs/>
                <w:color w:val="000000"/>
                <w:sz w:val="22"/>
                <w:szCs w:val="22"/>
              </w:rPr>
              <w:t>Authenticator registration status is maintained</w:t>
            </w:r>
          </w:p>
        </w:tc>
        <w:tc>
          <w:tcPr>
            <w:tcW w:w="1276" w:type="dxa"/>
          </w:tcPr>
          <w:p w14:paraId="663EF0C6" w14:textId="77777777" w:rsidR="00637283" w:rsidRPr="004E2D73" w:rsidRDefault="00637283" w:rsidP="00637283">
            <w:pPr>
              <w:spacing w:before="60" w:after="60" w:line="240" w:lineRule="auto"/>
              <w:rPr>
                <w:rFonts w:asciiTheme="minorHAnsi" w:hAnsiTheme="minorHAnsi" w:cstheme="minorHAnsi"/>
                <w:sz w:val="22"/>
                <w:szCs w:val="22"/>
              </w:rPr>
            </w:pPr>
          </w:p>
        </w:tc>
        <w:tc>
          <w:tcPr>
            <w:tcW w:w="11340" w:type="dxa"/>
            <w:gridSpan w:val="7"/>
          </w:tcPr>
          <w:p w14:paraId="6A0E1B56" w14:textId="77777777" w:rsidR="00637283" w:rsidRPr="004E2D73" w:rsidRDefault="00637283" w:rsidP="00637283">
            <w:pPr>
              <w:spacing w:before="60" w:after="60"/>
              <w:rPr>
                <w:rFonts w:asciiTheme="minorHAnsi" w:hAnsiTheme="minorHAnsi" w:cstheme="minorHAnsi"/>
                <w:sz w:val="22"/>
                <w:szCs w:val="22"/>
              </w:rPr>
            </w:pPr>
          </w:p>
        </w:tc>
      </w:tr>
      <w:tr w:rsidR="00637283" w:rsidRPr="00E10B90" w14:paraId="4D0C0FF5" w14:textId="3A3BAE8D" w:rsidTr="00906DBE">
        <w:tc>
          <w:tcPr>
            <w:tcW w:w="1526" w:type="dxa"/>
          </w:tcPr>
          <w:p w14:paraId="181796B0" w14:textId="311E748F"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color w:val="000000"/>
                <w:sz w:val="22"/>
                <w:szCs w:val="22"/>
              </w:rPr>
              <w:t>AA5.01</w:t>
            </w:r>
          </w:p>
        </w:tc>
        <w:tc>
          <w:tcPr>
            <w:tcW w:w="7683" w:type="dxa"/>
          </w:tcPr>
          <w:p w14:paraId="5BFCAC3C" w14:textId="1CFEE572"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color w:val="000000"/>
                <w:sz w:val="22"/>
                <w:szCs w:val="22"/>
              </w:rPr>
              <w:t>The RP MUST record enough information in Entity Information for an Authenticator to be recognised and its Authenticat</w:t>
            </w:r>
            <w:r>
              <w:rPr>
                <w:rFonts w:cs="Calibri"/>
                <w:color w:val="000000"/>
                <w:sz w:val="22"/>
                <w:szCs w:val="22"/>
              </w:rPr>
              <w:t>or</w:t>
            </w:r>
            <w:r w:rsidRPr="004E2D73">
              <w:rPr>
                <w:rFonts w:cs="Calibri"/>
                <w:color w:val="000000"/>
                <w:sz w:val="22"/>
                <w:szCs w:val="22"/>
              </w:rPr>
              <w:t xml:space="preserve"> Registration status to be managed.</w:t>
            </w:r>
          </w:p>
        </w:tc>
        <w:tc>
          <w:tcPr>
            <w:tcW w:w="1276" w:type="dxa"/>
          </w:tcPr>
          <w:p w14:paraId="5FDEAB00" w14:textId="77777777" w:rsidR="00637283" w:rsidRDefault="00637283" w:rsidP="00637283">
            <w:pPr>
              <w:spacing w:before="60" w:after="60" w:line="240" w:lineRule="auto"/>
              <w:rPr>
                <w:rFonts w:asciiTheme="minorHAnsi" w:hAnsiTheme="minorHAnsi" w:cstheme="minorHAnsi"/>
                <w:sz w:val="22"/>
                <w:szCs w:val="22"/>
              </w:rPr>
            </w:pPr>
            <w:r w:rsidRPr="0014555A">
              <w:rPr>
                <w:rFonts w:asciiTheme="minorHAnsi" w:hAnsiTheme="minorHAnsi" w:cstheme="minorHAnsi"/>
                <w:sz w:val="22"/>
                <w:szCs w:val="22"/>
              </w:rPr>
              <w:t>AUDIT2.1c</w:t>
            </w:r>
          </w:p>
          <w:p w14:paraId="076872E3" w14:textId="19F555AE" w:rsidR="00637283" w:rsidRPr="0014555A" w:rsidRDefault="00637283" w:rsidP="00637283">
            <w:pPr>
              <w:spacing w:before="60" w:after="60" w:line="240" w:lineRule="auto"/>
              <w:rPr>
                <w:rFonts w:asciiTheme="minorHAnsi" w:hAnsiTheme="minorHAnsi" w:cstheme="minorHAnsi"/>
                <w:sz w:val="22"/>
                <w:szCs w:val="22"/>
              </w:rPr>
            </w:pPr>
            <w:r w:rsidRPr="0014555A">
              <w:rPr>
                <w:rFonts w:asciiTheme="minorHAnsi" w:hAnsiTheme="minorHAnsi" w:cstheme="minorHAnsi"/>
                <w:sz w:val="22"/>
                <w:szCs w:val="22"/>
              </w:rPr>
              <w:t>AUDIT2.1e</w:t>
            </w:r>
          </w:p>
        </w:tc>
        <w:tc>
          <w:tcPr>
            <w:tcW w:w="11340" w:type="dxa"/>
            <w:gridSpan w:val="7"/>
          </w:tcPr>
          <w:p w14:paraId="1EA417D0"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5568F0A8" w14:textId="18325012" w:rsidTr="00906DBE">
        <w:tc>
          <w:tcPr>
            <w:tcW w:w="1526" w:type="dxa"/>
          </w:tcPr>
          <w:p w14:paraId="19328B8F" w14:textId="3320E4EB"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color w:val="000000"/>
                <w:sz w:val="22"/>
                <w:szCs w:val="22"/>
              </w:rPr>
              <w:t>AA5.02</w:t>
            </w:r>
          </w:p>
        </w:tc>
        <w:tc>
          <w:tcPr>
            <w:tcW w:w="7683" w:type="dxa"/>
          </w:tcPr>
          <w:p w14:paraId="4320A11A" w14:textId="17D3FB9F" w:rsidR="00637283" w:rsidRPr="004E2D73" w:rsidRDefault="00637283" w:rsidP="00637283">
            <w:pPr>
              <w:spacing w:before="60" w:after="60" w:line="240" w:lineRule="auto"/>
              <w:rPr>
                <w:rFonts w:asciiTheme="minorHAnsi" w:hAnsiTheme="minorHAnsi" w:cstheme="minorHAnsi"/>
                <w:color w:val="000000"/>
                <w:sz w:val="22"/>
                <w:szCs w:val="22"/>
              </w:rPr>
            </w:pPr>
            <w:r w:rsidRPr="004E2D73">
              <w:rPr>
                <w:rFonts w:cs="Calibri"/>
                <w:color w:val="000000"/>
                <w:sz w:val="22"/>
                <w:szCs w:val="22"/>
              </w:rPr>
              <w:t>The RP MUST be able to update the Authenticat</w:t>
            </w:r>
            <w:r>
              <w:rPr>
                <w:rFonts w:cs="Calibri"/>
                <w:color w:val="000000"/>
                <w:sz w:val="22"/>
                <w:szCs w:val="22"/>
              </w:rPr>
              <w:t>or</w:t>
            </w:r>
            <w:r w:rsidRPr="004E2D73">
              <w:rPr>
                <w:rFonts w:cs="Calibri"/>
                <w:color w:val="000000"/>
                <w:sz w:val="22"/>
                <w:szCs w:val="22"/>
              </w:rPr>
              <w:t xml:space="preserve"> Registration status to prevent authentication occurring, even if the responses to challenges are successful.</w:t>
            </w:r>
          </w:p>
        </w:tc>
        <w:tc>
          <w:tcPr>
            <w:tcW w:w="1276" w:type="dxa"/>
          </w:tcPr>
          <w:p w14:paraId="55D1319B" w14:textId="2812C4D1" w:rsidR="00637283" w:rsidRPr="0014555A" w:rsidRDefault="00637283" w:rsidP="00637283">
            <w:pPr>
              <w:spacing w:before="60" w:after="60" w:line="240" w:lineRule="auto"/>
              <w:rPr>
                <w:rFonts w:asciiTheme="minorHAnsi" w:hAnsiTheme="minorHAnsi" w:cstheme="minorHAnsi"/>
                <w:sz w:val="22"/>
                <w:szCs w:val="22"/>
              </w:rPr>
            </w:pPr>
            <w:r w:rsidRPr="0014555A">
              <w:rPr>
                <w:rFonts w:asciiTheme="minorHAnsi" w:hAnsiTheme="minorHAnsi" w:cstheme="minorHAnsi"/>
                <w:sz w:val="22"/>
                <w:szCs w:val="22"/>
              </w:rPr>
              <w:t>AUDIT2.1e</w:t>
            </w:r>
          </w:p>
        </w:tc>
        <w:tc>
          <w:tcPr>
            <w:tcW w:w="11340" w:type="dxa"/>
            <w:gridSpan w:val="7"/>
          </w:tcPr>
          <w:p w14:paraId="5D367D48"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2388FF03" w14:textId="0E711C95" w:rsidTr="00906DBE">
        <w:tc>
          <w:tcPr>
            <w:tcW w:w="1526" w:type="dxa"/>
          </w:tcPr>
          <w:p w14:paraId="254C6673" w14:textId="727282E1" w:rsidR="00637283" w:rsidRPr="004E2D73" w:rsidRDefault="00637283" w:rsidP="00637283">
            <w:pPr>
              <w:spacing w:before="60" w:after="60"/>
              <w:rPr>
                <w:rFonts w:cs="Calibri"/>
                <w:color w:val="000000"/>
                <w:sz w:val="22"/>
                <w:szCs w:val="22"/>
              </w:rPr>
            </w:pPr>
            <w:r>
              <w:rPr>
                <w:rFonts w:cs="Calibri"/>
                <w:color w:val="000000"/>
                <w:sz w:val="22"/>
                <w:szCs w:val="22"/>
              </w:rPr>
              <w:t>AA5.03</w:t>
            </w:r>
          </w:p>
        </w:tc>
        <w:tc>
          <w:tcPr>
            <w:tcW w:w="7683" w:type="dxa"/>
          </w:tcPr>
          <w:p w14:paraId="7F03111B" w14:textId="31C1A338" w:rsidR="00637283" w:rsidRPr="004E2D73" w:rsidRDefault="00637283" w:rsidP="00637283">
            <w:pPr>
              <w:spacing w:before="60" w:after="60"/>
              <w:rPr>
                <w:rFonts w:cs="Calibri"/>
                <w:color w:val="000000"/>
                <w:sz w:val="22"/>
                <w:szCs w:val="22"/>
              </w:rPr>
            </w:pPr>
            <w:r w:rsidRPr="004E2D73">
              <w:rPr>
                <w:rFonts w:cs="Calibri"/>
                <w:color w:val="000000"/>
                <w:sz w:val="22"/>
                <w:szCs w:val="22"/>
              </w:rPr>
              <w:t xml:space="preserve">The RP MUST NOT </w:t>
            </w:r>
            <w:r w:rsidRPr="005107C1">
              <w:rPr>
                <w:rFonts w:cs="Calibri"/>
                <w:color w:val="000000"/>
                <w:sz w:val="22"/>
                <w:szCs w:val="22"/>
              </w:rPr>
              <w:t xml:space="preserve">accept an </w:t>
            </w:r>
            <w:r>
              <w:rPr>
                <w:rFonts w:cs="Calibri"/>
                <w:color w:val="000000"/>
                <w:sz w:val="22"/>
                <w:szCs w:val="22"/>
              </w:rPr>
              <w:t>a</w:t>
            </w:r>
            <w:r w:rsidRPr="005107C1">
              <w:rPr>
                <w:rFonts w:cs="Calibri"/>
                <w:color w:val="000000"/>
                <w:sz w:val="22"/>
                <w:szCs w:val="22"/>
              </w:rPr>
              <w:t>uthentication</w:t>
            </w:r>
            <w:r w:rsidRPr="004E2D73">
              <w:rPr>
                <w:rFonts w:cs="Calibri"/>
                <w:color w:val="000000"/>
                <w:sz w:val="22"/>
                <w:szCs w:val="22"/>
              </w:rPr>
              <w:t xml:space="preserve"> event as successful unless the Authenticator Registration status allows.</w:t>
            </w:r>
          </w:p>
        </w:tc>
        <w:tc>
          <w:tcPr>
            <w:tcW w:w="1276" w:type="dxa"/>
          </w:tcPr>
          <w:p w14:paraId="33B43604" w14:textId="11956717" w:rsidR="00637283" w:rsidRPr="003673F9" w:rsidRDefault="00637283" w:rsidP="00637283">
            <w:pPr>
              <w:spacing w:before="60" w:after="60" w:line="240" w:lineRule="auto"/>
              <w:rPr>
                <w:rFonts w:asciiTheme="minorHAnsi" w:hAnsiTheme="minorHAnsi" w:cstheme="minorHAnsi"/>
                <w:sz w:val="22"/>
                <w:szCs w:val="22"/>
              </w:rPr>
            </w:pPr>
            <w:r w:rsidRPr="0014555A">
              <w:rPr>
                <w:rFonts w:asciiTheme="minorHAnsi" w:hAnsiTheme="minorHAnsi" w:cstheme="minorHAnsi"/>
                <w:sz w:val="22"/>
                <w:szCs w:val="22"/>
              </w:rPr>
              <w:t>AUDIT2.1c</w:t>
            </w:r>
          </w:p>
        </w:tc>
        <w:tc>
          <w:tcPr>
            <w:tcW w:w="11340" w:type="dxa"/>
            <w:gridSpan w:val="7"/>
          </w:tcPr>
          <w:p w14:paraId="24624969"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716A1C82" w14:textId="69A70D58" w:rsidTr="00906DBE">
        <w:tc>
          <w:tcPr>
            <w:tcW w:w="1526" w:type="dxa"/>
          </w:tcPr>
          <w:p w14:paraId="3C3DCEE6" w14:textId="47A17E61" w:rsidR="00637283" w:rsidRPr="00AC6B5E" w:rsidRDefault="00637283" w:rsidP="00637283">
            <w:pPr>
              <w:spacing w:before="60" w:after="60" w:line="240" w:lineRule="auto"/>
              <w:rPr>
                <w:rFonts w:asciiTheme="minorHAnsi" w:hAnsiTheme="minorHAnsi" w:cstheme="minorHAnsi"/>
                <w:color w:val="000000"/>
                <w:sz w:val="22"/>
                <w:szCs w:val="22"/>
              </w:rPr>
            </w:pPr>
            <w:r w:rsidRPr="00AC6B5E">
              <w:rPr>
                <w:rFonts w:cs="Calibri"/>
                <w:color w:val="000000"/>
                <w:sz w:val="22"/>
                <w:szCs w:val="22"/>
              </w:rPr>
              <w:t>AA5.04</w:t>
            </w:r>
          </w:p>
        </w:tc>
        <w:tc>
          <w:tcPr>
            <w:tcW w:w="7683" w:type="dxa"/>
          </w:tcPr>
          <w:p w14:paraId="2A371975" w14:textId="3057D4DC" w:rsidR="00637283" w:rsidRPr="00AC6B5E" w:rsidRDefault="00637283" w:rsidP="00637283">
            <w:pPr>
              <w:spacing w:before="60" w:after="60" w:line="240" w:lineRule="auto"/>
              <w:rPr>
                <w:rFonts w:asciiTheme="minorHAnsi" w:hAnsiTheme="minorHAnsi" w:cstheme="minorHAnsi"/>
                <w:color w:val="000000"/>
                <w:sz w:val="22"/>
                <w:szCs w:val="22"/>
              </w:rPr>
            </w:pPr>
            <w:r w:rsidRPr="00AC6B5E">
              <w:rPr>
                <w:rFonts w:cs="Calibri"/>
                <w:color w:val="000000"/>
                <w:sz w:val="22"/>
                <w:szCs w:val="22"/>
              </w:rPr>
              <w:t>The RP MUST be able to set an expiry on an Authenticat</w:t>
            </w:r>
            <w:r>
              <w:rPr>
                <w:rFonts w:cs="Calibri"/>
                <w:color w:val="000000"/>
                <w:sz w:val="22"/>
                <w:szCs w:val="22"/>
              </w:rPr>
              <w:t>or</w:t>
            </w:r>
            <w:r w:rsidRPr="00AC6B5E">
              <w:rPr>
                <w:rFonts w:cs="Calibri"/>
                <w:color w:val="000000"/>
                <w:sz w:val="22"/>
                <w:szCs w:val="22"/>
              </w:rPr>
              <w:t xml:space="preserve"> Registration where the implementation indicates this to be desirable.</w:t>
            </w:r>
          </w:p>
        </w:tc>
        <w:tc>
          <w:tcPr>
            <w:tcW w:w="1276" w:type="dxa"/>
          </w:tcPr>
          <w:p w14:paraId="1ED8776C" w14:textId="4CEEE9E0" w:rsidR="00637283" w:rsidRPr="003673F9" w:rsidRDefault="00637283" w:rsidP="00637283">
            <w:pPr>
              <w:spacing w:before="60" w:after="60" w:line="240" w:lineRule="auto"/>
              <w:rPr>
                <w:rFonts w:asciiTheme="minorHAnsi" w:hAnsiTheme="minorHAnsi" w:cstheme="minorHAnsi"/>
                <w:sz w:val="22"/>
                <w:szCs w:val="22"/>
              </w:rPr>
            </w:pPr>
            <w:r w:rsidRPr="0014555A">
              <w:rPr>
                <w:rFonts w:asciiTheme="minorHAnsi" w:hAnsiTheme="minorHAnsi" w:cstheme="minorHAnsi"/>
                <w:sz w:val="22"/>
                <w:szCs w:val="22"/>
              </w:rPr>
              <w:t>AUDIT2.1c</w:t>
            </w:r>
          </w:p>
        </w:tc>
        <w:tc>
          <w:tcPr>
            <w:tcW w:w="11340" w:type="dxa"/>
            <w:gridSpan w:val="7"/>
          </w:tcPr>
          <w:p w14:paraId="48B7DEC1"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44C6B9F2" w14:textId="50E980A2" w:rsidTr="00906DBE">
        <w:tc>
          <w:tcPr>
            <w:tcW w:w="1526" w:type="dxa"/>
          </w:tcPr>
          <w:p w14:paraId="7D73A392" w14:textId="5F573070" w:rsidR="00637283" w:rsidRPr="0077754B" w:rsidRDefault="00637283" w:rsidP="00637283">
            <w:pPr>
              <w:spacing w:before="60" w:after="60" w:line="240" w:lineRule="auto"/>
              <w:rPr>
                <w:rFonts w:asciiTheme="minorHAnsi" w:hAnsiTheme="minorHAnsi" w:cstheme="minorHAnsi"/>
                <w:color w:val="000000"/>
                <w:sz w:val="22"/>
                <w:szCs w:val="22"/>
              </w:rPr>
            </w:pPr>
            <w:r w:rsidRPr="0077754B">
              <w:rPr>
                <w:rFonts w:cs="Calibri"/>
                <w:b/>
                <w:bCs/>
                <w:i/>
                <w:iCs/>
                <w:color w:val="000000"/>
                <w:sz w:val="22"/>
                <w:szCs w:val="22"/>
              </w:rPr>
              <w:t>Objective 6</w:t>
            </w:r>
          </w:p>
        </w:tc>
        <w:tc>
          <w:tcPr>
            <w:tcW w:w="7683" w:type="dxa"/>
          </w:tcPr>
          <w:p w14:paraId="5857115D" w14:textId="5C8B4A67" w:rsidR="00637283" w:rsidRPr="0077754B" w:rsidRDefault="00637283" w:rsidP="00637283">
            <w:pPr>
              <w:spacing w:before="60" w:after="60" w:line="240" w:lineRule="auto"/>
              <w:rPr>
                <w:rFonts w:asciiTheme="minorHAnsi" w:hAnsiTheme="minorHAnsi" w:cstheme="minorHAnsi"/>
                <w:color w:val="000000"/>
                <w:sz w:val="22"/>
                <w:szCs w:val="22"/>
              </w:rPr>
            </w:pPr>
            <w:r w:rsidRPr="0077754B">
              <w:rPr>
                <w:rFonts w:cs="Calibri"/>
                <w:b/>
                <w:bCs/>
                <w:i/>
                <w:iCs/>
                <w:color w:val="000000"/>
                <w:sz w:val="22"/>
                <w:szCs w:val="22"/>
              </w:rPr>
              <w:t>Authentication events can be investigated</w:t>
            </w:r>
          </w:p>
        </w:tc>
        <w:tc>
          <w:tcPr>
            <w:tcW w:w="1276" w:type="dxa"/>
          </w:tcPr>
          <w:p w14:paraId="1F42125A" w14:textId="77777777" w:rsidR="00637283" w:rsidRPr="0033086B" w:rsidRDefault="00637283" w:rsidP="00637283">
            <w:pPr>
              <w:spacing w:before="60" w:after="60" w:line="240" w:lineRule="auto"/>
              <w:rPr>
                <w:rFonts w:asciiTheme="minorHAnsi" w:hAnsiTheme="minorHAnsi" w:cstheme="minorHAnsi"/>
                <w:sz w:val="22"/>
                <w:szCs w:val="22"/>
                <w:highlight w:val="yellow"/>
              </w:rPr>
            </w:pPr>
          </w:p>
        </w:tc>
        <w:tc>
          <w:tcPr>
            <w:tcW w:w="11340" w:type="dxa"/>
            <w:gridSpan w:val="7"/>
          </w:tcPr>
          <w:p w14:paraId="28F89D9F" w14:textId="77777777" w:rsidR="00637283" w:rsidRPr="0033086B" w:rsidRDefault="00637283" w:rsidP="00637283">
            <w:pPr>
              <w:spacing w:before="60" w:after="60"/>
              <w:rPr>
                <w:rFonts w:asciiTheme="minorHAnsi" w:hAnsiTheme="minorHAnsi" w:cstheme="minorHAnsi"/>
                <w:sz w:val="22"/>
                <w:szCs w:val="22"/>
                <w:highlight w:val="yellow"/>
              </w:rPr>
            </w:pPr>
          </w:p>
        </w:tc>
      </w:tr>
      <w:tr w:rsidR="00637283" w:rsidRPr="00E10B90" w14:paraId="48044C79" w14:textId="64C39D46" w:rsidTr="00906DBE">
        <w:tc>
          <w:tcPr>
            <w:tcW w:w="1526" w:type="dxa"/>
          </w:tcPr>
          <w:p w14:paraId="183069D2" w14:textId="11446FDB" w:rsidR="00637283" w:rsidRPr="00EF47E3" w:rsidRDefault="00637283" w:rsidP="00637283">
            <w:pPr>
              <w:spacing w:before="60" w:after="60" w:line="240" w:lineRule="auto"/>
              <w:rPr>
                <w:rFonts w:asciiTheme="minorHAnsi" w:hAnsiTheme="minorHAnsi" w:cstheme="minorHAnsi"/>
                <w:color w:val="000000"/>
                <w:sz w:val="22"/>
                <w:szCs w:val="22"/>
              </w:rPr>
            </w:pPr>
            <w:r w:rsidRPr="00EF47E3">
              <w:rPr>
                <w:rFonts w:cs="Calibri"/>
                <w:color w:val="000000"/>
                <w:sz w:val="22"/>
                <w:szCs w:val="22"/>
              </w:rPr>
              <w:t>AA6.01</w:t>
            </w:r>
          </w:p>
        </w:tc>
        <w:tc>
          <w:tcPr>
            <w:tcW w:w="7683" w:type="dxa"/>
          </w:tcPr>
          <w:p w14:paraId="14585BEF" w14:textId="7E12C623" w:rsidR="00637283" w:rsidRPr="00EF47E3" w:rsidRDefault="00637283" w:rsidP="00637283">
            <w:pPr>
              <w:spacing w:before="60" w:after="60" w:line="240" w:lineRule="auto"/>
              <w:rPr>
                <w:rFonts w:asciiTheme="minorHAnsi" w:hAnsiTheme="minorHAnsi" w:cstheme="minorHAnsi"/>
                <w:color w:val="000000"/>
                <w:sz w:val="22"/>
                <w:szCs w:val="22"/>
              </w:rPr>
            </w:pPr>
            <w:r w:rsidRPr="00EF47E3">
              <w:rPr>
                <w:rFonts w:cs="Calibri"/>
                <w:color w:val="000000"/>
                <w:sz w:val="22"/>
                <w:szCs w:val="22"/>
              </w:rPr>
              <w:t>The RP MUST record appropriate detail about the Authenticator establishment process to enable queries or investigation in the future.</w:t>
            </w:r>
          </w:p>
        </w:tc>
        <w:tc>
          <w:tcPr>
            <w:tcW w:w="1276" w:type="dxa"/>
          </w:tcPr>
          <w:p w14:paraId="1CCB8D9C" w14:textId="7E1AAEE9" w:rsidR="00637283" w:rsidRPr="0033086B" w:rsidRDefault="00637283" w:rsidP="00637283">
            <w:pPr>
              <w:spacing w:before="60" w:after="60" w:line="240" w:lineRule="auto"/>
              <w:rPr>
                <w:rFonts w:asciiTheme="minorHAnsi" w:hAnsiTheme="minorHAnsi" w:cstheme="minorHAnsi"/>
                <w:sz w:val="22"/>
                <w:szCs w:val="22"/>
                <w:highlight w:val="yellow"/>
              </w:rPr>
            </w:pPr>
            <w:r w:rsidRPr="0014555A">
              <w:rPr>
                <w:rFonts w:asciiTheme="minorHAnsi" w:hAnsiTheme="minorHAnsi" w:cstheme="minorHAnsi"/>
                <w:sz w:val="22"/>
                <w:szCs w:val="22"/>
              </w:rPr>
              <w:t>AUDIT2.1f</w:t>
            </w:r>
          </w:p>
        </w:tc>
        <w:tc>
          <w:tcPr>
            <w:tcW w:w="11340" w:type="dxa"/>
            <w:gridSpan w:val="7"/>
          </w:tcPr>
          <w:p w14:paraId="3F756F54" w14:textId="77777777" w:rsidR="00637283" w:rsidRPr="0014555A" w:rsidRDefault="00637283" w:rsidP="00637283">
            <w:pPr>
              <w:spacing w:before="60" w:after="60"/>
              <w:rPr>
                <w:rFonts w:asciiTheme="minorHAnsi" w:hAnsiTheme="minorHAnsi" w:cstheme="minorHAnsi"/>
                <w:sz w:val="22"/>
                <w:szCs w:val="22"/>
              </w:rPr>
            </w:pPr>
          </w:p>
        </w:tc>
      </w:tr>
      <w:tr w:rsidR="00637283" w:rsidRPr="00E10B90" w14:paraId="4B2B975E" w14:textId="173CCEBF" w:rsidTr="00906DBE">
        <w:tc>
          <w:tcPr>
            <w:tcW w:w="1526" w:type="dxa"/>
          </w:tcPr>
          <w:p w14:paraId="5FF7CAB9" w14:textId="36B77F05" w:rsidR="00637283" w:rsidRPr="00EF47E3" w:rsidRDefault="00637283" w:rsidP="00637283">
            <w:pPr>
              <w:spacing w:before="60" w:after="60"/>
              <w:rPr>
                <w:rFonts w:cs="Calibri"/>
                <w:color w:val="000000"/>
                <w:sz w:val="22"/>
                <w:szCs w:val="22"/>
              </w:rPr>
            </w:pPr>
            <w:r w:rsidRPr="00EF47E3">
              <w:rPr>
                <w:rFonts w:cs="Calibri"/>
                <w:color w:val="000000"/>
                <w:sz w:val="22"/>
                <w:szCs w:val="22"/>
              </w:rPr>
              <w:t>AA6.02</w:t>
            </w:r>
          </w:p>
        </w:tc>
        <w:tc>
          <w:tcPr>
            <w:tcW w:w="7683" w:type="dxa"/>
          </w:tcPr>
          <w:p w14:paraId="40290AED" w14:textId="77777777" w:rsidR="00637283" w:rsidRPr="00EF47E3" w:rsidRDefault="00637283" w:rsidP="00637283">
            <w:pPr>
              <w:spacing w:before="60" w:after="60"/>
              <w:rPr>
                <w:rFonts w:cs="Calibri"/>
                <w:color w:val="000000"/>
                <w:sz w:val="22"/>
                <w:szCs w:val="22"/>
              </w:rPr>
            </w:pPr>
            <w:r w:rsidRPr="00EF47E3">
              <w:rPr>
                <w:rFonts w:cs="Calibri"/>
                <w:color w:val="000000"/>
                <w:sz w:val="22"/>
                <w:szCs w:val="22"/>
              </w:rPr>
              <w:t>The RP MUST store appropriate detail about an authentication event to enable queries or investigation in the future.</w:t>
            </w:r>
          </w:p>
        </w:tc>
        <w:tc>
          <w:tcPr>
            <w:tcW w:w="1276" w:type="dxa"/>
          </w:tcPr>
          <w:p w14:paraId="0194F946" w14:textId="1443C96B" w:rsidR="00637283" w:rsidRDefault="00637283" w:rsidP="00637283">
            <w:pPr>
              <w:spacing w:before="60" w:after="60"/>
              <w:rPr>
                <w:rFonts w:asciiTheme="minorHAnsi" w:hAnsiTheme="minorHAnsi" w:cstheme="minorHAnsi"/>
                <w:sz w:val="22"/>
                <w:szCs w:val="22"/>
              </w:rPr>
            </w:pPr>
            <w:r w:rsidRPr="001D7949">
              <w:rPr>
                <w:rFonts w:asciiTheme="minorHAnsi" w:hAnsiTheme="minorHAnsi" w:cstheme="minorHAnsi"/>
                <w:sz w:val="22"/>
                <w:szCs w:val="22"/>
              </w:rPr>
              <w:t>AUDIT2.1</w:t>
            </w:r>
            <w:r>
              <w:rPr>
                <w:rFonts w:asciiTheme="minorHAnsi" w:hAnsiTheme="minorHAnsi" w:cstheme="minorHAnsi"/>
                <w:sz w:val="22"/>
                <w:szCs w:val="22"/>
              </w:rPr>
              <w:t>f</w:t>
            </w:r>
          </w:p>
        </w:tc>
        <w:tc>
          <w:tcPr>
            <w:tcW w:w="11340" w:type="dxa"/>
            <w:gridSpan w:val="7"/>
          </w:tcPr>
          <w:p w14:paraId="12D43813" w14:textId="77777777" w:rsidR="00637283" w:rsidRPr="001D7949" w:rsidRDefault="00637283" w:rsidP="00637283">
            <w:pPr>
              <w:spacing w:before="60" w:after="60"/>
              <w:rPr>
                <w:rFonts w:asciiTheme="minorHAnsi" w:hAnsiTheme="minorHAnsi" w:cstheme="minorHAnsi"/>
                <w:sz w:val="22"/>
                <w:szCs w:val="22"/>
              </w:rPr>
            </w:pPr>
          </w:p>
        </w:tc>
      </w:tr>
      <w:tr w:rsidR="00670B84" w:rsidRPr="00E10B90" w14:paraId="6F347E6F" w14:textId="7277FDB3" w:rsidTr="00670B84">
        <w:trPr>
          <w:trHeight w:val="764"/>
        </w:trPr>
        <w:tc>
          <w:tcPr>
            <w:tcW w:w="21825" w:type="dxa"/>
            <w:gridSpan w:val="10"/>
            <w:shd w:val="clear" w:color="auto" w:fill="F2F2F2" w:themeFill="background1" w:themeFillShade="F2"/>
            <w:vAlign w:val="center"/>
          </w:tcPr>
          <w:p w14:paraId="004CC334" w14:textId="02C57DB7" w:rsidR="00670B84" w:rsidRPr="00670B84" w:rsidRDefault="00670B84" w:rsidP="00670B84">
            <w:pPr>
              <w:spacing w:before="60" w:after="60"/>
              <w:jc w:val="center"/>
              <w:rPr>
                <w:rFonts w:asciiTheme="minorHAnsi" w:hAnsiTheme="minorHAnsi" w:cstheme="minorHAnsi"/>
                <w:b/>
                <w:bCs/>
                <w:i/>
                <w:iCs/>
                <w:sz w:val="36"/>
                <w:szCs w:val="36"/>
              </w:rPr>
            </w:pPr>
            <w:r w:rsidRPr="00670B84">
              <w:rPr>
                <w:rFonts w:asciiTheme="minorHAnsi" w:hAnsiTheme="minorHAnsi" w:cstheme="minorHAnsi"/>
                <w:b/>
                <w:bCs/>
                <w:i/>
                <w:iCs/>
                <w:sz w:val="32"/>
                <w:szCs w:val="32"/>
              </w:rPr>
              <w:t>Factor specific controls</w:t>
            </w:r>
          </w:p>
        </w:tc>
      </w:tr>
      <w:tr w:rsidR="001C2292" w:rsidRPr="001C2292" w14:paraId="44FCD464" w14:textId="77777777" w:rsidTr="001C2292">
        <w:tc>
          <w:tcPr>
            <w:tcW w:w="10485" w:type="dxa"/>
            <w:gridSpan w:val="3"/>
            <w:shd w:val="clear" w:color="auto" w:fill="FCE1D2" w:themeFill="accent6" w:themeFillTint="33"/>
          </w:tcPr>
          <w:p w14:paraId="1DDF68DD" w14:textId="41B86375" w:rsidR="001C2292" w:rsidRPr="001C2292" w:rsidRDefault="001C2292" w:rsidP="001C2292">
            <w:pPr>
              <w:spacing w:before="60" w:after="60"/>
              <w:jc w:val="center"/>
              <w:rPr>
                <w:rFonts w:asciiTheme="minorHAnsi" w:hAnsiTheme="minorHAnsi" w:cstheme="minorHAnsi"/>
                <w:b/>
                <w:bCs/>
                <w:sz w:val="28"/>
                <w:szCs w:val="28"/>
              </w:rPr>
            </w:pPr>
            <w:r w:rsidRPr="001C2292">
              <w:rPr>
                <w:rFonts w:asciiTheme="minorHAnsi" w:hAnsiTheme="minorHAnsi" w:cstheme="minorHAnsi"/>
                <w:b/>
                <w:bCs/>
                <w:sz w:val="28"/>
                <w:szCs w:val="28"/>
              </w:rPr>
              <w:t>Knowledge factors</w:t>
            </w:r>
          </w:p>
        </w:tc>
        <w:tc>
          <w:tcPr>
            <w:tcW w:w="11340" w:type="dxa"/>
            <w:gridSpan w:val="7"/>
            <w:shd w:val="clear" w:color="auto" w:fill="FCE1D2" w:themeFill="accent6" w:themeFillTint="33"/>
          </w:tcPr>
          <w:p w14:paraId="1EC6A035" w14:textId="77777777" w:rsidR="001C2292" w:rsidRPr="001C2292" w:rsidRDefault="001C2292" w:rsidP="00637283">
            <w:pPr>
              <w:spacing w:before="60" w:after="60"/>
              <w:rPr>
                <w:rFonts w:asciiTheme="minorHAnsi" w:hAnsiTheme="minorHAnsi" w:cstheme="minorHAnsi"/>
                <w:b/>
                <w:bCs/>
                <w:sz w:val="28"/>
                <w:szCs w:val="28"/>
              </w:rPr>
            </w:pPr>
          </w:p>
        </w:tc>
      </w:tr>
      <w:tr w:rsidR="00637283" w:rsidRPr="00E10B90" w14:paraId="650BC783" w14:textId="1BE94915" w:rsidTr="00906DBE">
        <w:tc>
          <w:tcPr>
            <w:tcW w:w="1526" w:type="dxa"/>
          </w:tcPr>
          <w:p w14:paraId="18B22BB5" w14:textId="3AB50B8E" w:rsidR="00637283" w:rsidRPr="00E5602B" w:rsidRDefault="00637283" w:rsidP="00637283">
            <w:pPr>
              <w:spacing w:before="60" w:after="60"/>
              <w:rPr>
                <w:rFonts w:cs="Calibri"/>
                <w:color w:val="000000"/>
                <w:sz w:val="22"/>
                <w:szCs w:val="22"/>
              </w:rPr>
            </w:pPr>
            <w:r w:rsidRPr="00E5602B">
              <w:rPr>
                <w:rFonts w:cs="Calibri"/>
                <w:b/>
                <w:bCs/>
                <w:i/>
                <w:iCs/>
                <w:color w:val="000000"/>
                <w:sz w:val="22"/>
                <w:szCs w:val="22"/>
              </w:rPr>
              <w:t>Objective 7</w:t>
            </w:r>
          </w:p>
        </w:tc>
        <w:tc>
          <w:tcPr>
            <w:tcW w:w="7683" w:type="dxa"/>
          </w:tcPr>
          <w:p w14:paraId="06437AED" w14:textId="30BAC792" w:rsidR="00637283" w:rsidRDefault="00637283" w:rsidP="00637283">
            <w:pPr>
              <w:spacing w:before="60" w:after="60"/>
              <w:rPr>
                <w:rFonts w:cs="Calibri"/>
                <w:color w:val="000000"/>
                <w:sz w:val="22"/>
                <w:szCs w:val="22"/>
              </w:rPr>
            </w:pPr>
            <w:r w:rsidRPr="00E5602B">
              <w:rPr>
                <w:rFonts w:cs="Calibri"/>
                <w:b/>
                <w:bCs/>
                <w:i/>
                <w:iCs/>
                <w:color w:val="000000"/>
                <w:sz w:val="22"/>
                <w:szCs w:val="22"/>
              </w:rPr>
              <w:t>Protect a knowledge factor response from being guessed or discovered</w:t>
            </w:r>
          </w:p>
        </w:tc>
        <w:tc>
          <w:tcPr>
            <w:tcW w:w="1276" w:type="dxa"/>
          </w:tcPr>
          <w:p w14:paraId="65CF841A" w14:textId="77777777" w:rsidR="00637283" w:rsidRDefault="00637283" w:rsidP="00637283">
            <w:pPr>
              <w:spacing w:before="60" w:after="60"/>
              <w:rPr>
                <w:rFonts w:asciiTheme="minorHAnsi" w:hAnsiTheme="minorHAnsi" w:cstheme="minorHAnsi"/>
                <w:sz w:val="22"/>
                <w:szCs w:val="22"/>
              </w:rPr>
            </w:pPr>
          </w:p>
        </w:tc>
        <w:tc>
          <w:tcPr>
            <w:tcW w:w="11340" w:type="dxa"/>
            <w:gridSpan w:val="7"/>
          </w:tcPr>
          <w:p w14:paraId="5FA55E08" w14:textId="77777777" w:rsidR="00637283" w:rsidRDefault="00637283" w:rsidP="00637283">
            <w:pPr>
              <w:spacing w:before="60" w:after="60"/>
              <w:rPr>
                <w:rFonts w:asciiTheme="minorHAnsi" w:hAnsiTheme="minorHAnsi" w:cstheme="minorHAnsi"/>
                <w:sz w:val="22"/>
                <w:szCs w:val="22"/>
              </w:rPr>
            </w:pPr>
          </w:p>
        </w:tc>
      </w:tr>
      <w:tr w:rsidR="00113504" w:rsidRPr="00E10B90" w14:paraId="6800116C" w14:textId="661531FE" w:rsidTr="00C65B56">
        <w:tc>
          <w:tcPr>
            <w:tcW w:w="1526" w:type="dxa"/>
          </w:tcPr>
          <w:p w14:paraId="0B6251E1" w14:textId="7B575FD3" w:rsidR="00113504" w:rsidRPr="0033086B" w:rsidRDefault="00113504" w:rsidP="00113504">
            <w:pPr>
              <w:spacing w:before="60" w:after="60"/>
              <w:rPr>
                <w:rFonts w:cs="Calibri"/>
                <w:color w:val="000000"/>
                <w:sz w:val="22"/>
                <w:szCs w:val="22"/>
                <w:highlight w:val="yellow"/>
              </w:rPr>
            </w:pPr>
            <w:r w:rsidRPr="0055371A">
              <w:rPr>
                <w:rFonts w:cs="Calibri"/>
                <w:color w:val="000000"/>
                <w:sz w:val="22"/>
                <w:szCs w:val="22"/>
              </w:rPr>
              <w:t>AA7.01</w:t>
            </w:r>
          </w:p>
        </w:tc>
        <w:tc>
          <w:tcPr>
            <w:tcW w:w="7683" w:type="dxa"/>
          </w:tcPr>
          <w:p w14:paraId="55EBE2EE" w14:textId="75B5ED53" w:rsidR="00113504" w:rsidRPr="0011202C" w:rsidRDefault="00113504" w:rsidP="00113504">
            <w:pPr>
              <w:spacing w:before="60" w:after="60"/>
              <w:rPr>
                <w:rFonts w:cs="Calibri"/>
                <w:color w:val="000000" w:themeColor="text1"/>
                <w:sz w:val="22"/>
                <w:szCs w:val="22"/>
              </w:rPr>
            </w:pPr>
            <w:r w:rsidRPr="0011202C">
              <w:rPr>
                <w:rFonts w:cs="Calibri"/>
                <w:color w:val="000000" w:themeColor="text1"/>
                <w:sz w:val="22"/>
                <w:szCs w:val="22"/>
              </w:rPr>
              <w:t>The RP implements minimum levels of complexity on any knowledge factor response (secret).</w:t>
            </w:r>
          </w:p>
        </w:tc>
        <w:tc>
          <w:tcPr>
            <w:tcW w:w="1276" w:type="dxa"/>
          </w:tcPr>
          <w:p w14:paraId="556D9528" w14:textId="17DC8E44" w:rsidR="00113504" w:rsidRPr="0011202C" w:rsidRDefault="00113504" w:rsidP="0011350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835" w:type="dxa"/>
            <w:gridSpan w:val="2"/>
          </w:tcPr>
          <w:p w14:paraId="4B9E2CA6"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977117">
              <w:rPr>
                <w:rFonts w:cs="Calibri"/>
                <w:color w:val="000000"/>
                <w:sz w:val="22"/>
                <w:szCs w:val="22"/>
              </w:rPr>
              <w:t>The RP MUST require a minimum complexity of 4 numeric characters or utilise an equivalent level of complexity for responses such as swiping points, matching pictograms, etc.</w:t>
            </w:r>
          </w:p>
          <w:p w14:paraId="4F49ED16" w14:textId="77777777" w:rsidR="00113504" w:rsidRDefault="00113504" w:rsidP="00113504">
            <w:pPr>
              <w:spacing w:before="60" w:after="60"/>
              <w:rPr>
                <w:rFonts w:cs="Calibri"/>
                <w:color w:val="000000"/>
                <w:sz w:val="22"/>
                <w:szCs w:val="22"/>
              </w:rPr>
            </w:pPr>
          </w:p>
          <w:p w14:paraId="7E94B726" w14:textId="77777777" w:rsidR="00113504" w:rsidRPr="00977117" w:rsidRDefault="00113504" w:rsidP="00113504">
            <w:pPr>
              <w:spacing w:before="60" w:after="60"/>
              <w:rPr>
                <w:rFonts w:cs="Calibri"/>
                <w:color w:val="000000"/>
                <w:sz w:val="22"/>
                <w:szCs w:val="22"/>
              </w:rPr>
            </w:pPr>
          </w:p>
          <w:p w14:paraId="3C4AD4CB" w14:textId="77777777"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tcPr>
          <w:p w14:paraId="0E23C6C8" w14:textId="77777777" w:rsidR="00113504" w:rsidRPr="00977117"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 xml:space="preserve">2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977117">
              <w:rPr>
                <w:rFonts w:cs="Calibri"/>
                <w:color w:val="000000"/>
                <w:sz w:val="22"/>
                <w:szCs w:val="22"/>
              </w:rPr>
              <w:t>The RP MUST require a minimum complexity of:</w:t>
            </w:r>
          </w:p>
          <w:p w14:paraId="0D8D9E68" w14:textId="77777777" w:rsidR="00113504" w:rsidRPr="00977117" w:rsidRDefault="00113504" w:rsidP="00113504">
            <w:pPr>
              <w:spacing w:before="60" w:after="60"/>
              <w:ind w:left="318" w:hanging="318"/>
              <w:rPr>
                <w:rFonts w:cs="Calibri"/>
                <w:color w:val="000000"/>
                <w:sz w:val="22"/>
                <w:szCs w:val="22"/>
              </w:rPr>
            </w:pPr>
            <w:r w:rsidRPr="00977117">
              <w:rPr>
                <w:rFonts w:cs="Calibri"/>
                <w:color w:val="000000"/>
                <w:sz w:val="22"/>
                <w:szCs w:val="22"/>
              </w:rPr>
              <w:t>•</w:t>
            </w:r>
            <w:r w:rsidRPr="00977117">
              <w:rPr>
                <w:rFonts w:cs="Calibri"/>
                <w:color w:val="000000"/>
                <w:sz w:val="22"/>
                <w:szCs w:val="22"/>
              </w:rPr>
              <w:tab/>
              <w:t>12 characters; or</w:t>
            </w:r>
          </w:p>
          <w:p w14:paraId="0D02B4A8" w14:textId="77777777" w:rsidR="00113504" w:rsidRPr="00977117" w:rsidRDefault="00113504" w:rsidP="00113504">
            <w:pPr>
              <w:spacing w:before="60" w:after="60"/>
              <w:ind w:left="318" w:hanging="318"/>
              <w:rPr>
                <w:rFonts w:cs="Calibri"/>
                <w:color w:val="000000"/>
                <w:sz w:val="22"/>
                <w:szCs w:val="22"/>
              </w:rPr>
            </w:pPr>
            <w:r w:rsidRPr="00977117">
              <w:rPr>
                <w:rFonts w:cs="Calibri"/>
                <w:color w:val="000000"/>
                <w:sz w:val="22"/>
                <w:szCs w:val="22"/>
              </w:rPr>
              <w:t>•</w:t>
            </w:r>
            <w:r w:rsidRPr="00977117">
              <w:rPr>
                <w:rFonts w:cs="Calibri"/>
                <w:color w:val="000000"/>
                <w:sz w:val="22"/>
                <w:szCs w:val="22"/>
              </w:rPr>
              <w:tab/>
              <w:t>7 characters from at least 3 of the lower case, upper case, numeric and symbol character sets; or</w:t>
            </w:r>
          </w:p>
          <w:p w14:paraId="3BD93F56" w14:textId="77777777" w:rsidR="00113504" w:rsidRDefault="00113504" w:rsidP="00113504">
            <w:pPr>
              <w:spacing w:before="60" w:after="60"/>
              <w:ind w:left="318" w:hanging="318"/>
              <w:rPr>
                <w:rFonts w:cs="Calibri"/>
                <w:color w:val="000000"/>
                <w:sz w:val="22"/>
                <w:szCs w:val="22"/>
              </w:rPr>
            </w:pPr>
            <w:r w:rsidRPr="00977117">
              <w:rPr>
                <w:rFonts w:cs="Calibri"/>
                <w:color w:val="000000"/>
                <w:sz w:val="22"/>
                <w:szCs w:val="22"/>
              </w:rPr>
              <w:lastRenderedPageBreak/>
              <w:t>•</w:t>
            </w:r>
            <w:r w:rsidRPr="00977117">
              <w:rPr>
                <w:rFonts w:cs="Calibri"/>
                <w:color w:val="000000"/>
                <w:sz w:val="22"/>
                <w:szCs w:val="22"/>
              </w:rPr>
              <w:tab/>
              <w:t>an equivalent level of complexity for responses such as swiping points, matching pictograms, security questions, etc.</w:t>
            </w:r>
          </w:p>
          <w:p w14:paraId="26AD4E61" w14:textId="77777777" w:rsidR="00113504" w:rsidRDefault="00113504" w:rsidP="00113504">
            <w:pPr>
              <w:spacing w:before="60" w:after="60"/>
              <w:ind w:left="318" w:hanging="318"/>
              <w:rPr>
                <w:rFonts w:cs="Calibri"/>
                <w:color w:val="000000"/>
                <w:sz w:val="22"/>
                <w:szCs w:val="22"/>
              </w:rPr>
            </w:pPr>
          </w:p>
          <w:p w14:paraId="02B9DB5A" w14:textId="77777777" w:rsidR="00113504" w:rsidRDefault="00113504" w:rsidP="00113504">
            <w:pPr>
              <w:spacing w:before="60" w:after="60"/>
              <w:ind w:left="318" w:hanging="318"/>
              <w:rPr>
                <w:rFonts w:cs="Calibri"/>
                <w:color w:val="000000"/>
                <w:sz w:val="22"/>
                <w:szCs w:val="22"/>
              </w:rPr>
            </w:pPr>
          </w:p>
          <w:p w14:paraId="185B1541" w14:textId="77777777" w:rsidR="00113504" w:rsidRDefault="00113504" w:rsidP="00113504">
            <w:pPr>
              <w:spacing w:before="60" w:after="60"/>
              <w:ind w:left="318" w:hanging="318"/>
              <w:rPr>
                <w:rFonts w:cs="Calibri"/>
                <w:color w:val="000000"/>
                <w:sz w:val="22"/>
                <w:szCs w:val="22"/>
              </w:rPr>
            </w:pPr>
          </w:p>
          <w:p w14:paraId="1DD230F0" w14:textId="77777777"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gridSpan w:val="3"/>
          </w:tcPr>
          <w:p w14:paraId="5955EF5F"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lastRenderedPageBreak/>
              <w:t>Level 3 -</w:t>
            </w:r>
            <w:r>
              <w:rPr>
                <w:rFonts w:asciiTheme="minorHAnsi" w:hAnsiTheme="minorHAnsi" w:cstheme="minorHAnsi"/>
                <w:sz w:val="22"/>
                <w:szCs w:val="22"/>
              </w:rPr>
              <w:t xml:space="preserve"> </w:t>
            </w:r>
            <w:r w:rsidRPr="00977117">
              <w:rPr>
                <w:rFonts w:cs="Calibri"/>
                <w:color w:val="000000"/>
                <w:sz w:val="22"/>
                <w:szCs w:val="22"/>
              </w:rPr>
              <w:t>The RP MUST require a minimum complexity of 4 numeric characters or utilise an equivalent level of complexity for responses such as swiping points, matching pictograms, etc.</w:t>
            </w:r>
          </w:p>
          <w:p w14:paraId="64B5BE9A" w14:textId="77777777" w:rsidR="00113504" w:rsidRDefault="00113504" w:rsidP="00113504">
            <w:pPr>
              <w:spacing w:before="60" w:after="60"/>
              <w:rPr>
                <w:rFonts w:cs="Calibri"/>
                <w:color w:val="000000"/>
                <w:sz w:val="22"/>
                <w:szCs w:val="22"/>
              </w:rPr>
            </w:pPr>
          </w:p>
          <w:p w14:paraId="23AC1BB7" w14:textId="185FA9D3"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tcPr>
          <w:p w14:paraId="2902C67D" w14:textId="77777777" w:rsidR="00113504" w:rsidRPr="00977117"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The RP MUST require a minimum complexity of:</w:t>
            </w:r>
          </w:p>
          <w:p w14:paraId="6A858425" w14:textId="77777777" w:rsidR="00113504" w:rsidRPr="00977117" w:rsidRDefault="00113504" w:rsidP="00113504">
            <w:pPr>
              <w:spacing w:before="60" w:after="60"/>
              <w:ind w:left="319" w:hanging="319"/>
              <w:rPr>
                <w:rFonts w:cs="Calibri"/>
                <w:color w:val="000000"/>
                <w:sz w:val="22"/>
                <w:szCs w:val="22"/>
              </w:rPr>
            </w:pPr>
            <w:r w:rsidRPr="00977117">
              <w:rPr>
                <w:rFonts w:cs="Calibri"/>
                <w:color w:val="000000"/>
                <w:sz w:val="22"/>
                <w:szCs w:val="22"/>
              </w:rPr>
              <w:t>•</w:t>
            </w:r>
            <w:r w:rsidRPr="00977117">
              <w:rPr>
                <w:rFonts w:cs="Calibri"/>
                <w:color w:val="000000"/>
                <w:sz w:val="22"/>
                <w:szCs w:val="22"/>
              </w:rPr>
              <w:tab/>
              <w:t>12 characters; or</w:t>
            </w:r>
          </w:p>
          <w:p w14:paraId="1F2B7E5F" w14:textId="77777777" w:rsidR="00113504" w:rsidRPr="00977117" w:rsidRDefault="00113504" w:rsidP="00113504">
            <w:pPr>
              <w:spacing w:before="60" w:after="60"/>
              <w:ind w:left="318" w:hanging="318"/>
              <w:rPr>
                <w:rFonts w:cs="Calibri"/>
                <w:color w:val="000000"/>
                <w:sz w:val="22"/>
                <w:szCs w:val="22"/>
              </w:rPr>
            </w:pPr>
            <w:r w:rsidRPr="00977117">
              <w:rPr>
                <w:rFonts w:cs="Calibri"/>
                <w:color w:val="000000"/>
                <w:sz w:val="22"/>
                <w:szCs w:val="22"/>
              </w:rPr>
              <w:t>•</w:t>
            </w:r>
            <w:r w:rsidRPr="00977117">
              <w:rPr>
                <w:rFonts w:cs="Calibri"/>
                <w:color w:val="000000"/>
                <w:sz w:val="22"/>
                <w:szCs w:val="22"/>
              </w:rPr>
              <w:tab/>
              <w:t>7 characters from at least 3 of the lower case, upper case, numeric and symbol character sets; or</w:t>
            </w:r>
          </w:p>
          <w:p w14:paraId="50D68475" w14:textId="77777777" w:rsidR="00113504" w:rsidRDefault="00113504" w:rsidP="00113504">
            <w:pPr>
              <w:spacing w:before="60" w:after="60"/>
              <w:rPr>
                <w:rFonts w:cs="Calibri"/>
                <w:color w:val="000000"/>
                <w:sz w:val="22"/>
                <w:szCs w:val="22"/>
              </w:rPr>
            </w:pPr>
            <w:r w:rsidRPr="00977117">
              <w:rPr>
                <w:rFonts w:cs="Calibri"/>
                <w:color w:val="000000"/>
                <w:sz w:val="22"/>
                <w:szCs w:val="22"/>
              </w:rPr>
              <w:lastRenderedPageBreak/>
              <w:t>•</w:t>
            </w:r>
            <w:r w:rsidRPr="00977117">
              <w:rPr>
                <w:rFonts w:cs="Calibri"/>
                <w:color w:val="000000"/>
                <w:sz w:val="22"/>
                <w:szCs w:val="22"/>
              </w:rPr>
              <w:tab/>
              <w:t>an equivalent level of complexity for responses such as swiping points, matching pictograms, security questions, etc.</w:t>
            </w:r>
          </w:p>
          <w:p w14:paraId="4BCABD0E" w14:textId="77777777" w:rsidR="00113504" w:rsidRDefault="00113504" w:rsidP="00113504">
            <w:pPr>
              <w:spacing w:before="60" w:after="60"/>
              <w:rPr>
                <w:rFonts w:cs="Calibri"/>
                <w:color w:val="000000"/>
                <w:sz w:val="22"/>
                <w:szCs w:val="22"/>
              </w:rPr>
            </w:pPr>
          </w:p>
          <w:p w14:paraId="562BDC5A" w14:textId="629BD0CF" w:rsidR="00113504" w:rsidRPr="0011202C" w:rsidRDefault="00113504" w:rsidP="00113504">
            <w:pPr>
              <w:spacing w:before="60" w:after="60"/>
              <w:rPr>
                <w:rFonts w:asciiTheme="minorHAnsi" w:hAnsiTheme="minorHAnsi" w:cstheme="minorHAnsi"/>
                <w:color w:val="000000" w:themeColor="text1"/>
                <w:sz w:val="22"/>
                <w:szCs w:val="22"/>
              </w:rPr>
            </w:pPr>
          </w:p>
        </w:tc>
      </w:tr>
      <w:tr w:rsidR="00113504" w:rsidRPr="00E10B90" w14:paraId="27DCF8A1" w14:textId="6BB144EE" w:rsidTr="002443F5">
        <w:tc>
          <w:tcPr>
            <w:tcW w:w="1526" w:type="dxa"/>
          </w:tcPr>
          <w:p w14:paraId="5B7ECC8B" w14:textId="10E030BC" w:rsidR="00113504" w:rsidRPr="0033086B" w:rsidRDefault="00113504" w:rsidP="00113504">
            <w:pPr>
              <w:spacing w:before="60" w:after="60"/>
              <w:rPr>
                <w:rFonts w:cs="Calibri"/>
                <w:color w:val="000000"/>
                <w:sz w:val="22"/>
                <w:szCs w:val="22"/>
                <w:highlight w:val="yellow"/>
              </w:rPr>
            </w:pPr>
            <w:r w:rsidRPr="0055371A">
              <w:rPr>
                <w:rFonts w:cs="Calibri"/>
                <w:color w:val="000000"/>
                <w:sz w:val="22"/>
                <w:szCs w:val="22"/>
              </w:rPr>
              <w:lastRenderedPageBreak/>
              <w:t>AA7.02</w:t>
            </w:r>
          </w:p>
        </w:tc>
        <w:tc>
          <w:tcPr>
            <w:tcW w:w="7683" w:type="dxa"/>
          </w:tcPr>
          <w:p w14:paraId="2A79DD5E" w14:textId="33E51604" w:rsidR="00113504" w:rsidRDefault="00113504" w:rsidP="00113504">
            <w:pPr>
              <w:spacing w:before="60" w:after="60"/>
              <w:rPr>
                <w:rFonts w:cs="Calibri"/>
                <w:color w:val="000000"/>
                <w:sz w:val="22"/>
                <w:szCs w:val="22"/>
              </w:rPr>
            </w:pPr>
            <w:r>
              <w:rPr>
                <w:rFonts w:cs="Calibri"/>
                <w:color w:val="000000"/>
                <w:sz w:val="22"/>
                <w:szCs w:val="22"/>
              </w:rPr>
              <w:t>The RP limits the creation of easily guessable knowledge factor responses by disallowing repetition or patterns and, where the authenticator has the form of an online password, apply the following exclusions (as applicable to the character sets being used):</w:t>
            </w:r>
            <w:r>
              <w:rPr>
                <w:rFonts w:cs="Calibri"/>
                <w:color w:val="000000"/>
                <w:sz w:val="22"/>
                <w:szCs w:val="22"/>
              </w:rPr>
              <w:br/>
              <w:t>• disallow repetitive or sequential characters</w:t>
            </w:r>
            <w:r>
              <w:rPr>
                <w:rFonts w:cs="Calibri"/>
                <w:color w:val="000000"/>
                <w:sz w:val="22"/>
                <w:szCs w:val="22"/>
              </w:rPr>
              <w:br/>
              <w:t>• disallow specific words, for example an identifier, username, name of the service</w:t>
            </w:r>
            <w:r>
              <w:rPr>
                <w:rFonts w:cs="Calibri"/>
                <w:color w:val="000000"/>
                <w:sz w:val="22"/>
                <w:szCs w:val="22"/>
              </w:rPr>
              <w:br/>
              <w:t>• disallow singular dictionary words and common character substitutions</w:t>
            </w:r>
            <w:r>
              <w:rPr>
                <w:rFonts w:cs="Calibri"/>
                <w:color w:val="000000"/>
                <w:sz w:val="22"/>
                <w:szCs w:val="22"/>
              </w:rPr>
              <w:br/>
              <w:t>• disallow passwords contained in deny lists (usually includes overly common combinations and compromised passwords)</w:t>
            </w:r>
          </w:p>
        </w:tc>
        <w:tc>
          <w:tcPr>
            <w:tcW w:w="1276" w:type="dxa"/>
          </w:tcPr>
          <w:p w14:paraId="202E3611" w14:textId="1AF04711" w:rsidR="00113504" w:rsidRPr="0011202C" w:rsidRDefault="00113504" w:rsidP="0011350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835" w:type="dxa"/>
            <w:gridSpan w:val="2"/>
          </w:tcPr>
          <w:p w14:paraId="2DD53E7D"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977117">
              <w:rPr>
                <w:rFonts w:cs="Calibri"/>
                <w:color w:val="000000"/>
                <w:sz w:val="22"/>
                <w:szCs w:val="22"/>
              </w:rPr>
              <w:t>The RP SHOULD undertake this control.</w:t>
            </w:r>
          </w:p>
          <w:p w14:paraId="1DB09EB9" w14:textId="77777777" w:rsidR="00113504" w:rsidRDefault="00113504" w:rsidP="00113504">
            <w:pPr>
              <w:spacing w:before="60" w:after="60"/>
              <w:rPr>
                <w:rFonts w:cs="Calibri"/>
                <w:color w:val="000000"/>
                <w:sz w:val="22"/>
                <w:szCs w:val="22"/>
              </w:rPr>
            </w:pPr>
          </w:p>
          <w:p w14:paraId="0F1F1606" w14:textId="77777777" w:rsidR="00113504" w:rsidRPr="00977117" w:rsidRDefault="00113504" w:rsidP="00113504">
            <w:pPr>
              <w:spacing w:before="60" w:after="60"/>
              <w:rPr>
                <w:rFonts w:cs="Calibri"/>
                <w:color w:val="000000"/>
                <w:sz w:val="22"/>
                <w:szCs w:val="22"/>
              </w:rPr>
            </w:pPr>
          </w:p>
          <w:p w14:paraId="5B4876A6" w14:textId="77777777"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tcPr>
          <w:p w14:paraId="34162FCD"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 xml:space="preserve">2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977117">
              <w:rPr>
                <w:rFonts w:cs="Calibri"/>
                <w:color w:val="000000"/>
                <w:sz w:val="22"/>
                <w:szCs w:val="22"/>
              </w:rPr>
              <w:t>The RP MUST undertake this control.</w:t>
            </w:r>
          </w:p>
          <w:p w14:paraId="49C4F394" w14:textId="77777777" w:rsidR="00113504" w:rsidRDefault="00113504" w:rsidP="00113504">
            <w:pPr>
              <w:spacing w:before="60" w:after="60"/>
              <w:rPr>
                <w:rFonts w:cs="Calibri"/>
                <w:color w:val="000000"/>
                <w:sz w:val="22"/>
                <w:szCs w:val="22"/>
              </w:rPr>
            </w:pPr>
          </w:p>
          <w:p w14:paraId="05FC9E5E" w14:textId="68CB11A8"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gridSpan w:val="3"/>
          </w:tcPr>
          <w:p w14:paraId="5171487A"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977117">
              <w:rPr>
                <w:rFonts w:cs="Calibri"/>
                <w:color w:val="000000"/>
                <w:sz w:val="22"/>
                <w:szCs w:val="22"/>
              </w:rPr>
              <w:t>The RP SHOULD undertake this control.</w:t>
            </w:r>
          </w:p>
          <w:p w14:paraId="49506939" w14:textId="77777777" w:rsidR="00113504" w:rsidRDefault="00113504" w:rsidP="00113504">
            <w:pPr>
              <w:spacing w:before="60" w:after="60"/>
              <w:rPr>
                <w:rFonts w:cs="Calibri"/>
                <w:color w:val="000000"/>
                <w:sz w:val="22"/>
                <w:szCs w:val="22"/>
              </w:rPr>
            </w:pPr>
          </w:p>
          <w:p w14:paraId="636C5145" w14:textId="77777777" w:rsidR="00113504" w:rsidRPr="00977117" w:rsidRDefault="00113504" w:rsidP="00113504">
            <w:pPr>
              <w:spacing w:before="60" w:after="60"/>
              <w:rPr>
                <w:rFonts w:cs="Calibri"/>
                <w:color w:val="000000"/>
                <w:sz w:val="22"/>
                <w:szCs w:val="22"/>
              </w:rPr>
            </w:pPr>
          </w:p>
          <w:p w14:paraId="47542A61" w14:textId="77777777" w:rsidR="00113504" w:rsidRPr="0011202C" w:rsidRDefault="00113504" w:rsidP="00113504">
            <w:pPr>
              <w:spacing w:before="60" w:after="60"/>
              <w:rPr>
                <w:rFonts w:asciiTheme="minorHAnsi" w:hAnsiTheme="minorHAnsi" w:cstheme="minorHAnsi"/>
                <w:color w:val="000000" w:themeColor="text1"/>
                <w:sz w:val="22"/>
                <w:szCs w:val="22"/>
              </w:rPr>
            </w:pPr>
          </w:p>
        </w:tc>
        <w:tc>
          <w:tcPr>
            <w:tcW w:w="2835" w:type="dxa"/>
          </w:tcPr>
          <w:p w14:paraId="5F06EBBD" w14:textId="77777777" w:rsidR="00113504" w:rsidRDefault="00113504" w:rsidP="0011350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The RP MUST undertake this control.</w:t>
            </w:r>
          </w:p>
          <w:p w14:paraId="251FA16E" w14:textId="77777777" w:rsidR="00113504" w:rsidRDefault="00113504" w:rsidP="00113504">
            <w:pPr>
              <w:spacing w:before="60" w:after="60"/>
              <w:rPr>
                <w:rFonts w:cs="Calibri"/>
                <w:color w:val="000000"/>
                <w:sz w:val="22"/>
                <w:szCs w:val="22"/>
              </w:rPr>
            </w:pPr>
          </w:p>
          <w:p w14:paraId="0AAE4F4E" w14:textId="01F64020" w:rsidR="00113504" w:rsidRPr="0011202C" w:rsidRDefault="00113504" w:rsidP="00113504">
            <w:pPr>
              <w:spacing w:before="60" w:after="60"/>
              <w:rPr>
                <w:rFonts w:asciiTheme="minorHAnsi" w:hAnsiTheme="minorHAnsi" w:cstheme="minorHAnsi"/>
                <w:color w:val="000000" w:themeColor="text1"/>
                <w:sz w:val="22"/>
                <w:szCs w:val="22"/>
              </w:rPr>
            </w:pPr>
          </w:p>
        </w:tc>
      </w:tr>
      <w:tr w:rsidR="004704F4" w:rsidRPr="00E10B90" w14:paraId="740562EE" w14:textId="5C252C17" w:rsidTr="004704F4">
        <w:trPr>
          <w:trHeight w:val="1731"/>
        </w:trPr>
        <w:tc>
          <w:tcPr>
            <w:tcW w:w="1526" w:type="dxa"/>
          </w:tcPr>
          <w:p w14:paraId="475F38A8" w14:textId="1D9BD037" w:rsidR="004704F4" w:rsidRPr="0033086B" w:rsidRDefault="004704F4" w:rsidP="004704F4">
            <w:pPr>
              <w:spacing w:before="60" w:after="60"/>
              <w:rPr>
                <w:rFonts w:cs="Calibri"/>
                <w:color w:val="000000"/>
                <w:sz w:val="22"/>
                <w:szCs w:val="22"/>
                <w:highlight w:val="yellow"/>
              </w:rPr>
            </w:pPr>
            <w:r w:rsidRPr="0055371A">
              <w:rPr>
                <w:rFonts w:cs="Calibri"/>
                <w:color w:val="000000"/>
                <w:sz w:val="22"/>
                <w:szCs w:val="22"/>
              </w:rPr>
              <w:t>AA7.03</w:t>
            </w:r>
          </w:p>
        </w:tc>
        <w:tc>
          <w:tcPr>
            <w:tcW w:w="7683" w:type="dxa"/>
          </w:tcPr>
          <w:p w14:paraId="2B0D5F19" w14:textId="780C7F77" w:rsidR="004704F4" w:rsidRDefault="004704F4" w:rsidP="004704F4">
            <w:pPr>
              <w:spacing w:before="60" w:after="60"/>
              <w:rPr>
                <w:rFonts w:cs="Calibri"/>
                <w:color w:val="000000"/>
                <w:sz w:val="22"/>
                <w:szCs w:val="22"/>
              </w:rPr>
            </w:pPr>
            <w:r>
              <w:rPr>
                <w:rFonts w:cs="Calibri"/>
                <w:color w:val="000000"/>
                <w:sz w:val="22"/>
                <w:szCs w:val="22"/>
              </w:rPr>
              <w:t>The RP implements maximum limits for unsuccessful attempts and prevents further attempts for a minimum period.</w:t>
            </w:r>
          </w:p>
        </w:tc>
        <w:tc>
          <w:tcPr>
            <w:tcW w:w="1276" w:type="dxa"/>
          </w:tcPr>
          <w:p w14:paraId="3B06194D" w14:textId="7440B2AD" w:rsidR="004704F4" w:rsidRPr="0011202C" w:rsidRDefault="004704F4" w:rsidP="004704F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5670" w:type="dxa"/>
            <w:gridSpan w:val="3"/>
          </w:tcPr>
          <w:p w14:paraId="435F6F60" w14:textId="77777777" w:rsidR="004704F4" w:rsidRDefault="004704F4" w:rsidP="004704F4">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977117">
              <w:rPr>
                <w:rFonts w:cs="Calibri"/>
                <w:color w:val="000000"/>
                <w:sz w:val="22"/>
                <w:szCs w:val="22"/>
              </w:rPr>
              <w:t xml:space="preserve">The RP SHOULD limit unsuccessful attempts to 10 and further attempts for 15 minutes minimum. </w:t>
            </w:r>
          </w:p>
          <w:p w14:paraId="2CAD9BF2" w14:textId="77777777" w:rsidR="004704F4" w:rsidRDefault="004704F4" w:rsidP="004704F4">
            <w:pPr>
              <w:spacing w:before="60" w:after="60"/>
              <w:rPr>
                <w:rFonts w:cs="Calibri"/>
                <w:color w:val="000000"/>
                <w:sz w:val="22"/>
                <w:szCs w:val="22"/>
              </w:rPr>
            </w:pPr>
          </w:p>
          <w:p w14:paraId="29726BB2" w14:textId="09C3E138" w:rsidR="004704F4" w:rsidRPr="0011202C" w:rsidRDefault="004704F4" w:rsidP="004704F4">
            <w:pPr>
              <w:spacing w:before="60" w:after="60"/>
              <w:rPr>
                <w:rFonts w:asciiTheme="minorHAnsi" w:hAnsiTheme="minorHAnsi" w:cstheme="minorHAnsi"/>
                <w:color w:val="000000" w:themeColor="text1"/>
                <w:sz w:val="22"/>
                <w:szCs w:val="22"/>
              </w:rPr>
            </w:pPr>
          </w:p>
        </w:tc>
        <w:tc>
          <w:tcPr>
            <w:tcW w:w="5670" w:type="dxa"/>
            <w:gridSpan w:val="4"/>
          </w:tcPr>
          <w:p w14:paraId="3AA3CB4E" w14:textId="77777777" w:rsidR="004704F4" w:rsidRDefault="004704F4" w:rsidP="004704F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 xml:space="preserve">2, </w:t>
            </w:r>
            <w:r w:rsidRPr="005C2038">
              <w:rPr>
                <w:rFonts w:asciiTheme="minorHAnsi" w:hAnsiTheme="minorHAnsi" w:cstheme="minorHAnsi"/>
                <w:b/>
                <w:bCs/>
                <w:sz w:val="22"/>
                <w:szCs w:val="22"/>
              </w:rPr>
              <w:t>3</w:t>
            </w:r>
            <w:r>
              <w:rPr>
                <w:rFonts w:asciiTheme="minorHAnsi" w:hAnsiTheme="minorHAnsi" w:cstheme="minorHAnsi"/>
                <w:b/>
                <w:bCs/>
                <w:sz w:val="22"/>
                <w:szCs w:val="22"/>
              </w:rPr>
              <w:t xml:space="preserve"> &amp; 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The RP MUST limit unsuccessful attempts to 5 and disallow further attempts for 30 minutes minimum.</w:t>
            </w:r>
          </w:p>
          <w:p w14:paraId="276F636E" w14:textId="77777777" w:rsidR="004704F4" w:rsidRDefault="004704F4" w:rsidP="004704F4">
            <w:pPr>
              <w:spacing w:before="60" w:after="60"/>
              <w:rPr>
                <w:rFonts w:cs="Calibri"/>
                <w:color w:val="000000"/>
                <w:sz w:val="22"/>
                <w:szCs w:val="22"/>
              </w:rPr>
            </w:pPr>
          </w:p>
          <w:p w14:paraId="5C904214" w14:textId="77777777" w:rsidR="004704F4" w:rsidRDefault="004704F4" w:rsidP="004704F4">
            <w:pPr>
              <w:spacing w:before="60" w:after="60"/>
              <w:rPr>
                <w:rFonts w:cs="Calibri"/>
                <w:color w:val="000000"/>
                <w:sz w:val="22"/>
                <w:szCs w:val="22"/>
              </w:rPr>
            </w:pPr>
          </w:p>
          <w:p w14:paraId="19195682" w14:textId="2E63103B" w:rsidR="004704F4" w:rsidRPr="0011202C" w:rsidRDefault="004704F4" w:rsidP="004704F4">
            <w:pPr>
              <w:spacing w:before="60" w:after="60"/>
              <w:rPr>
                <w:rFonts w:asciiTheme="minorHAnsi" w:hAnsiTheme="minorHAnsi" w:cstheme="minorHAnsi"/>
                <w:color w:val="000000" w:themeColor="text1"/>
                <w:sz w:val="22"/>
                <w:szCs w:val="22"/>
              </w:rPr>
            </w:pPr>
          </w:p>
        </w:tc>
      </w:tr>
      <w:tr w:rsidR="004704F4" w:rsidRPr="00E10B90" w14:paraId="4E5B84B5" w14:textId="7C187F22" w:rsidTr="00670B84">
        <w:trPr>
          <w:trHeight w:val="1543"/>
        </w:trPr>
        <w:tc>
          <w:tcPr>
            <w:tcW w:w="1526" w:type="dxa"/>
          </w:tcPr>
          <w:p w14:paraId="55A7D8F3" w14:textId="093A6B14" w:rsidR="004704F4" w:rsidRPr="0033086B" w:rsidRDefault="004704F4" w:rsidP="004704F4">
            <w:pPr>
              <w:spacing w:before="60" w:after="60"/>
              <w:rPr>
                <w:rFonts w:cs="Calibri"/>
                <w:color w:val="000000"/>
                <w:sz w:val="22"/>
                <w:szCs w:val="22"/>
                <w:highlight w:val="yellow"/>
              </w:rPr>
            </w:pPr>
            <w:r w:rsidRPr="0055371A">
              <w:rPr>
                <w:rFonts w:cs="Calibri"/>
                <w:color w:val="000000"/>
                <w:sz w:val="22"/>
                <w:szCs w:val="22"/>
              </w:rPr>
              <w:t>AA7.04</w:t>
            </w:r>
          </w:p>
        </w:tc>
        <w:tc>
          <w:tcPr>
            <w:tcW w:w="7683" w:type="dxa"/>
          </w:tcPr>
          <w:p w14:paraId="233AB513" w14:textId="5B3B31E7" w:rsidR="004704F4" w:rsidRDefault="004704F4" w:rsidP="004704F4">
            <w:pPr>
              <w:spacing w:before="60" w:after="60"/>
              <w:rPr>
                <w:rFonts w:cs="Calibri"/>
                <w:color w:val="000000"/>
                <w:sz w:val="22"/>
                <w:szCs w:val="22"/>
              </w:rPr>
            </w:pPr>
            <w:r>
              <w:rPr>
                <w:rFonts w:cs="Calibri"/>
                <w:color w:val="000000"/>
                <w:sz w:val="22"/>
                <w:szCs w:val="22"/>
              </w:rPr>
              <w:t>The RP prevents use of a guessed or discovered knowledge factor by combining it with an authentication factor of another type.</w:t>
            </w:r>
          </w:p>
        </w:tc>
        <w:tc>
          <w:tcPr>
            <w:tcW w:w="1276" w:type="dxa"/>
          </w:tcPr>
          <w:p w14:paraId="1E4168BB" w14:textId="511BDE8D" w:rsidR="004704F4" w:rsidRPr="0011202C" w:rsidRDefault="004704F4" w:rsidP="004704F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268" w:type="dxa"/>
          </w:tcPr>
          <w:p w14:paraId="34FB3089" w14:textId="77777777" w:rsidR="004704F4" w:rsidRDefault="004704F4" w:rsidP="004704F4">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 xml:space="preserve">This control does not apply. </w:t>
            </w:r>
          </w:p>
          <w:p w14:paraId="45088E37" w14:textId="77777777" w:rsidR="004704F4" w:rsidRDefault="004704F4" w:rsidP="004704F4">
            <w:pPr>
              <w:spacing w:before="60" w:after="60"/>
              <w:rPr>
                <w:rFonts w:cs="Calibri"/>
                <w:color w:val="000000"/>
                <w:sz w:val="22"/>
                <w:szCs w:val="22"/>
              </w:rPr>
            </w:pPr>
          </w:p>
          <w:p w14:paraId="10D95067" w14:textId="20069A3A" w:rsidR="004704F4" w:rsidRPr="0011202C" w:rsidRDefault="004704F4" w:rsidP="004704F4">
            <w:pPr>
              <w:spacing w:before="60" w:after="60"/>
              <w:rPr>
                <w:rFonts w:asciiTheme="minorHAnsi" w:hAnsiTheme="minorHAnsi" w:cstheme="minorHAnsi"/>
                <w:color w:val="000000" w:themeColor="text1"/>
                <w:sz w:val="22"/>
                <w:szCs w:val="22"/>
              </w:rPr>
            </w:pPr>
          </w:p>
        </w:tc>
        <w:tc>
          <w:tcPr>
            <w:tcW w:w="4252" w:type="dxa"/>
            <w:gridSpan w:val="4"/>
          </w:tcPr>
          <w:p w14:paraId="3857653C" w14:textId="77777777" w:rsidR="004704F4" w:rsidRDefault="004704F4" w:rsidP="004704F4">
            <w:pPr>
              <w:spacing w:before="60" w:after="60"/>
              <w:rPr>
                <w:rFonts w:cs="Calibri"/>
                <w:color w:val="000000"/>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977117">
              <w:rPr>
                <w:rFonts w:cs="Calibri"/>
                <w:color w:val="000000"/>
                <w:sz w:val="22"/>
                <w:szCs w:val="22"/>
              </w:rPr>
              <w:t xml:space="preserve">The RP MUST undertake this control. </w:t>
            </w:r>
          </w:p>
          <w:p w14:paraId="0BC42C55" w14:textId="77777777" w:rsidR="004704F4" w:rsidRDefault="004704F4" w:rsidP="004704F4">
            <w:pPr>
              <w:spacing w:before="60" w:after="60"/>
              <w:rPr>
                <w:rFonts w:cs="Calibri"/>
                <w:color w:val="000000"/>
                <w:sz w:val="22"/>
                <w:szCs w:val="22"/>
              </w:rPr>
            </w:pPr>
          </w:p>
          <w:p w14:paraId="2094640F" w14:textId="77777777" w:rsidR="004704F4" w:rsidRDefault="004704F4" w:rsidP="004704F4">
            <w:pPr>
              <w:spacing w:before="60" w:after="60"/>
              <w:rPr>
                <w:rFonts w:cs="Calibri"/>
                <w:color w:val="000000"/>
                <w:sz w:val="22"/>
                <w:szCs w:val="22"/>
              </w:rPr>
            </w:pPr>
          </w:p>
          <w:p w14:paraId="7BEE4686" w14:textId="77777777" w:rsidR="004704F4" w:rsidRPr="0011202C" w:rsidRDefault="004704F4" w:rsidP="004704F4">
            <w:pPr>
              <w:spacing w:before="60" w:after="60"/>
              <w:rPr>
                <w:rFonts w:asciiTheme="minorHAnsi" w:hAnsiTheme="minorHAnsi" w:cstheme="minorHAnsi"/>
                <w:color w:val="000000" w:themeColor="text1"/>
                <w:sz w:val="22"/>
                <w:szCs w:val="22"/>
              </w:rPr>
            </w:pPr>
          </w:p>
        </w:tc>
        <w:tc>
          <w:tcPr>
            <w:tcW w:w="4820" w:type="dxa"/>
            <w:gridSpan w:val="2"/>
          </w:tcPr>
          <w:p w14:paraId="6887253F" w14:textId="77777777" w:rsidR="004704F4" w:rsidRDefault="004704F4" w:rsidP="004704F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The RP MUST undertake this control using a biometric factor as the second factor.</w:t>
            </w:r>
          </w:p>
          <w:p w14:paraId="385975D3" w14:textId="77777777" w:rsidR="004704F4" w:rsidRDefault="004704F4" w:rsidP="004704F4">
            <w:pPr>
              <w:spacing w:before="60" w:after="60"/>
              <w:rPr>
                <w:rFonts w:cs="Calibri"/>
                <w:color w:val="000000"/>
                <w:sz w:val="22"/>
                <w:szCs w:val="22"/>
              </w:rPr>
            </w:pPr>
          </w:p>
          <w:p w14:paraId="52D2273F" w14:textId="0BD37130" w:rsidR="004704F4" w:rsidRPr="0011202C" w:rsidRDefault="004704F4" w:rsidP="004704F4">
            <w:pPr>
              <w:spacing w:before="60" w:after="60"/>
              <w:rPr>
                <w:rFonts w:asciiTheme="minorHAnsi" w:hAnsiTheme="minorHAnsi" w:cstheme="minorHAnsi"/>
                <w:color w:val="000000" w:themeColor="text1"/>
                <w:sz w:val="22"/>
                <w:szCs w:val="22"/>
              </w:rPr>
            </w:pPr>
          </w:p>
        </w:tc>
      </w:tr>
      <w:tr w:rsidR="001C2292" w:rsidRPr="001C2292" w14:paraId="448FD91E" w14:textId="77777777" w:rsidTr="00BB383F">
        <w:tc>
          <w:tcPr>
            <w:tcW w:w="10485" w:type="dxa"/>
            <w:gridSpan w:val="3"/>
            <w:shd w:val="clear" w:color="auto" w:fill="FCE1D2" w:themeFill="accent6" w:themeFillTint="33"/>
          </w:tcPr>
          <w:p w14:paraId="118D3BD9" w14:textId="46057266" w:rsidR="001C2292" w:rsidRPr="001C2292" w:rsidRDefault="001C2292" w:rsidP="00BB383F">
            <w:pPr>
              <w:spacing w:before="60" w:after="60"/>
              <w:jc w:val="center"/>
              <w:rPr>
                <w:rFonts w:asciiTheme="minorHAnsi" w:hAnsiTheme="minorHAnsi" w:cstheme="minorHAnsi"/>
                <w:b/>
                <w:bCs/>
                <w:sz w:val="28"/>
                <w:szCs w:val="28"/>
              </w:rPr>
            </w:pPr>
            <w:r>
              <w:rPr>
                <w:rFonts w:asciiTheme="minorHAnsi" w:hAnsiTheme="minorHAnsi" w:cstheme="minorHAnsi"/>
                <w:b/>
                <w:bCs/>
                <w:sz w:val="28"/>
                <w:szCs w:val="28"/>
              </w:rPr>
              <w:t>Possession</w:t>
            </w:r>
            <w:r w:rsidRPr="001C2292">
              <w:rPr>
                <w:rFonts w:asciiTheme="minorHAnsi" w:hAnsiTheme="minorHAnsi" w:cstheme="minorHAnsi"/>
                <w:b/>
                <w:bCs/>
                <w:sz w:val="28"/>
                <w:szCs w:val="28"/>
              </w:rPr>
              <w:t xml:space="preserve"> factors</w:t>
            </w:r>
          </w:p>
        </w:tc>
        <w:tc>
          <w:tcPr>
            <w:tcW w:w="11340" w:type="dxa"/>
            <w:gridSpan w:val="7"/>
            <w:shd w:val="clear" w:color="auto" w:fill="FCE1D2" w:themeFill="accent6" w:themeFillTint="33"/>
          </w:tcPr>
          <w:p w14:paraId="723DB684" w14:textId="77777777" w:rsidR="001C2292" w:rsidRPr="001C2292" w:rsidRDefault="001C2292" w:rsidP="00BB383F">
            <w:pPr>
              <w:spacing w:before="60" w:after="60"/>
              <w:rPr>
                <w:rFonts w:asciiTheme="minorHAnsi" w:hAnsiTheme="minorHAnsi" w:cstheme="minorHAnsi"/>
                <w:b/>
                <w:bCs/>
                <w:sz w:val="28"/>
                <w:szCs w:val="28"/>
              </w:rPr>
            </w:pPr>
          </w:p>
        </w:tc>
      </w:tr>
      <w:tr w:rsidR="004704F4" w:rsidRPr="00E10B90" w14:paraId="374E12EB" w14:textId="63388B4E" w:rsidTr="00906DBE">
        <w:tc>
          <w:tcPr>
            <w:tcW w:w="1526" w:type="dxa"/>
          </w:tcPr>
          <w:p w14:paraId="4022AA8E" w14:textId="1F64B631" w:rsidR="004704F4" w:rsidRPr="00B753F3" w:rsidRDefault="004704F4" w:rsidP="004704F4">
            <w:pPr>
              <w:spacing w:before="60" w:after="60"/>
              <w:rPr>
                <w:rFonts w:asciiTheme="minorHAnsi" w:hAnsiTheme="minorHAnsi" w:cstheme="minorHAnsi"/>
                <w:color w:val="000000"/>
                <w:sz w:val="22"/>
                <w:szCs w:val="22"/>
              </w:rPr>
            </w:pPr>
            <w:r w:rsidRPr="00B753F3">
              <w:rPr>
                <w:rFonts w:cs="Calibri"/>
                <w:b/>
                <w:bCs/>
                <w:i/>
                <w:iCs/>
                <w:color w:val="000000"/>
                <w:sz w:val="22"/>
                <w:szCs w:val="22"/>
              </w:rPr>
              <w:t>Objective 8</w:t>
            </w:r>
          </w:p>
        </w:tc>
        <w:tc>
          <w:tcPr>
            <w:tcW w:w="7683" w:type="dxa"/>
          </w:tcPr>
          <w:p w14:paraId="0CF5F230" w14:textId="77777777" w:rsidR="004704F4" w:rsidRPr="007F71D9" w:rsidRDefault="004704F4" w:rsidP="004704F4">
            <w:pPr>
              <w:spacing w:before="60" w:after="60"/>
              <w:rPr>
                <w:rFonts w:asciiTheme="minorHAnsi" w:hAnsiTheme="minorHAnsi" w:cstheme="minorHAnsi"/>
                <w:color w:val="000000"/>
                <w:sz w:val="22"/>
                <w:szCs w:val="22"/>
              </w:rPr>
            </w:pPr>
            <w:r w:rsidRPr="007F71D9">
              <w:rPr>
                <w:rFonts w:cs="Calibri"/>
                <w:b/>
                <w:bCs/>
                <w:i/>
                <w:iCs/>
                <w:color w:val="000000"/>
                <w:sz w:val="22"/>
                <w:szCs w:val="22"/>
              </w:rPr>
              <w:t>Prevent use of a physically acquired possession factor</w:t>
            </w:r>
          </w:p>
        </w:tc>
        <w:tc>
          <w:tcPr>
            <w:tcW w:w="1276" w:type="dxa"/>
          </w:tcPr>
          <w:p w14:paraId="5258E4CB" w14:textId="77777777" w:rsidR="004704F4" w:rsidRPr="0011202C" w:rsidRDefault="004704F4" w:rsidP="004704F4">
            <w:pPr>
              <w:spacing w:before="60" w:after="60"/>
              <w:rPr>
                <w:rFonts w:asciiTheme="minorHAnsi" w:hAnsiTheme="minorHAnsi" w:cstheme="minorHAnsi"/>
                <w:color w:val="000000" w:themeColor="text1"/>
                <w:sz w:val="22"/>
                <w:szCs w:val="22"/>
              </w:rPr>
            </w:pPr>
          </w:p>
        </w:tc>
        <w:tc>
          <w:tcPr>
            <w:tcW w:w="11340" w:type="dxa"/>
            <w:gridSpan w:val="7"/>
          </w:tcPr>
          <w:p w14:paraId="0B450D00" w14:textId="77777777" w:rsidR="004704F4" w:rsidRPr="0011202C" w:rsidRDefault="004704F4" w:rsidP="004704F4">
            <w:pPr>
              <w:spacing w:before="60" w:after="60"/>
              <w:rPr>
                <w:rFonts w:asciiTheme="minorHAnsi" w:hAnsiTheme="minorHAnsi" w:cstheme="minorHAnsi"/>
                <w:color w:val="000000" w:themeColor="text1"/>
                <w:sz w:val="22"/>
                <w:szCs w:val="22"/>
              </w:rPr>
            </w:pPr>
          </w:p>
        </w:tc>
      </w:tr>
      <w:tr w:rsidR="00553238" w:rsidRPr="00E10B90" w14:paraId="7CF46447" w14:textId="77777777" w:rsidTr="006B2C10">
        <w:trPr>
          <w:trHeight w:val="1790"/>
        </w:trPr>
        <w:tc>
          <w:tcPr>
            <w:tcW w:w="1526" w:type="dxa"/>
          </w:tcPr>
          <w:p w14:paraId="7F87A238" w14:textId="77777777" w:rsidR="00553238" w:rsidRPr="00B753F3" w:rsidRDefault="00553238" w:rsidP="0072421D">
            <w:pPr>
              <w:spacing w:before="60" w:after="60"/>
              <w:rPr>
                <w:rFonts w:cs="Calibri"/>
                <w:color w:val="000000"/>
                <w:sz w:val="22"/>
                <w:szCs w:val="22"/>
              </w:rPr>
            </w:pPr>
            <w:r w:rsidRPr="00B753F3">
              <w:rPr>
                <w:rFonts w:cs="Calibri"/>
                <w:color w:val="000000"/>
                <w:sz w:val="22"/>
                <w:szCs w:val="22"/>
              </w:rPr>
              <w:t>AA8.01</w:t>
            </w:r>
          </w:p>
        </w:tc>
        <w:tc>
          <w:tcPr>
            <w:tcW w:w="7683" w:type="dxa"/>
          </w:tcPr>
          <w:p w14:paraId="11674AFD" w14:textId="77777777" w:rsidR="00553238" w:rsidRDefault="00553238" w:rsidP="0072421D">
            <w:pPr>
              <w:spacing w:before="60" w:after="60"/>
              <w:rPr>
                <w:rFonts w:cs="Calibri"/>
                <w:color w:val="000000"/>
                <w:sz w:val="22"/>
                <w:szCs w:val="22"/>
              </w:rPr>
            </w:pPr>
            <w:r w:rsidRPr="007F71D9">
              <w:rPr>
                <w:rFonts w:cs="Calibri"/>
                <w:color w:val="000000"/>
                <w:sz w:val="22"/>
                <w:szCs w:val="22"/>
              </w:rPr>
              <w:t>The RP prevents use of a physically acquired possession factor by combining it with an authentication factor of another type.</w:t>
            </w:r>
          </w:p>
        </w:tc>
        <w:tc>
          <w:tcPr>
            <w:tcW w:w="1276" w:type="dxa"/>
          </w:tcPr>
          <w:p w14:paraId="42B47D23" w14:textId="77777777" w:rsidR="00553238" w:rsidRPr="0011202C" w:rsidRDefault="00553238" w:rsidP="0072421D">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268" w:type="dxa"/>
          </w:tcPr>
          <w:p w14:paraId="21318E85" w14:textId="77777777" w:rsidR="00553238" w:rsidRPr="0091390A" w:rsidRDefault="00553238" w:rsidP="0072421D">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 xml:space="preserve">This control does not apply. </w:t>
            </w:r>
          </w:p>
        </w:tc>
        <w:tc>
          <w:tcPr>
            <w:tcW w:w="4252" w:type="dxa"/>
            <w:gridSpan w:val="4"/>
          </w:tcPr>
          <w:p w14:paraId="05353FE3" w14:textId="77777777" w:rsidR="00553238" w:rsidRDefault="00553238" w:rsidP="0072421D">
            <w:pPr>
              <w:spacing w:before="60" w:after="60"/>
              <w:rPr>
                <w:rFonts w:cs="Calibri"/>
                <w:color w:val="000000"/>
                <w:sz w:val="22"/>
                <w:szCs w:val="22"/>
              </w:rPr>
            </w:pPr>
            <w:r w:rsidRPr="005C2038">
              <w:rPr>
                <w:rFonts w:asciiTheme="minorHAnsi" w:hAnsiTheme="minorHAnsi" w:cstheme="minorHAnsi"/>
                <w:b/>
                <w:bCs/>
                <w:sz w:val="22"/>
                <w:szCs w:val="22"/>
              </w:rPr>
              <w:t>Level 3 -</w:t>
            </w:r>
            <w:r>
              <w:rPr>
                <w:rFonts w:asciiTheme="minorHAnsi" w:hAnsiTheme="minorHAnsi" w:cstheme="minorHAnsi"/>
                <w:sz w:val="22"/>
                <w:szCs w:val="22"/>
              </w:rPr>
              <w:t xml:space="preserve"> </w:t>
            </w:r>
            <w:r w:rsidRPr="00977117">
              <w:rPr>
                <w:rFonts w:cs="Calibri"/>
                <w:color w:val="000000"/>
                <w:sz w:val="22"/>
                <w:szCs w:val="22"/>
              </w:rPr>
              <w:t xml:space="preserve">The RP MUST undertake this control. </w:t>
            </w:r>
          </w:p>
          <w:p w14:paraId="66E0AA73" w14:textId="77777777" w:rsidR="00553238" w:rsidRDefault="00553238" w:rsidP="0072421D">
            <w:pPr>
              <w:spacing w:before="60" w:after="60"/>
              <w:rPr>
                <w:rFonts w:cs="Calibri"/>
                <w:color w:val="000000"/>
                <w:sz w:val="22"/>
                <w:szCs w:val="22"/>
              </w:rPr>
            </w:pPr>
          </w:p>
          <w:p w14:paraId="53F7E674" w14:textId="77777777" w:rsidR="00553238" w:rsidRPr="0011202C" w:rsidRDefault="00553238" w:rsidP="0072421D">
            <w:pPr>
              <w:spacing w:before="60" w:after="60"/>
              <w:rPr>
                <w:rFonts w:asciiTheme="minorHAnsi" w:hAnsiTheme="minorHAnsi" w:cstheme="minorHAnsi"/>
                <w:color w:val="000000" w:themeColor="text1"/>
                <w:sz w:val="22"/>
                <w:szCs w:val="22"/>
              </w:rPr>
            </w:pPr>
          </w:p>
        </w:tc>
        <w:tc>
          <w:tcPr>
            <w:tcW w:w="4820" w:type="dxa"/>
            <w:gridSpan w:val="2"/>
          </w:tcPr>
          <w:p w14:paraId="6850C076" w14:textId="77777777" w:rsidR="00553238" w:rsidRPr="0091390A" w:rsidRDefault="00553238" w:rsidP="0072421D">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977117">
              <w:rPr>
                <w:rFonts w:cs="Calibri"/>
                <w:color w:val="000000"/>
                <w:sz w:val="22"/>
                <w:szCs w:val="22"/>
              </w:rPr>
              <w:t>The RP MUST undertake this control using a biometric factor as the second factor.</w:t>
            </w:r>
          </w:p>
        </w:tc>
      </w:tr>
      <w:tr w:rsidR="00553238" w:rsidRPr="00E10B90" w14:paraId="6A86FE8B" w14:textId="77777777" w:rsidTr="0072421D">
        <w:tc>
          <w:tcPr>
            <w:tcW w:w="1526" w:type="dxa"/>
          </w:tcPr>
          <w:p w14:paraId="46B7E9D5" w14:textId="77777777" w:rsidR="00553238" w:rsidRPr="00B753F3" w:rsidRDefault="00553238" w:rsidP="0072421D">
            <w:pPr>
              <w:spacing w:before="60" w:after="60"/>
              <w:rPr>
                <w:rFonts w:cs="Calibri"/>
                <w:b/>
                <w:bCs/>
                <w:i/>
                <w:iCs/>
                <w:color w:val="000000"/>
                <w:sz w:val="22"/>
                <w:szCs w:val="22"/>
              </w:rPr>
            </w:pPr>
            <w:r w:rsidRPr="00B753F3">
              <w:rPr>
                <w:rFonts w:cs="Calibri"/>
                <w:b/>
                <w:bCs/>
                <w:i/>
                <w:iCs/>
                <w:color w:val="000000"/>
                <w:sz w:val="22"/>
                <w:szCs w:val="22"/>
              </w:rPr>
              <w:t>Objective 9</w:t>
            </w:r>
          </w:p>
        </w:tc>
        <w:tc>
          <w:tcPr>
            <w:tcW w:w="7683" w:type="dxa"/>
          </w:tcPr>
          <w:p w14:paraId="18927BE7" w14:textId="77777777" w:rsidR="00553238" w:rsidRDefault="00553238" w:rsidP="0072421D">
            <w:pPr>
              <w:spacing w:before="60" w:after="60"/>
              <w:rPr>
                <w:rFonts w:cs="Calibri"/>
                <w:b/>
                <w:bCs/>
                <w:i/>
                <w:iCs/>
                <w:color w:val="000000"/>
                <w:sz w:val="22"/>
                <w:szCs w:val="22"/>
              </w:rPr>
            </w:pPr>
            <w:r>
              <w:rPr>
                <w:rFonts w:cs="Calibri"/>
                <w:b/>
                <w:bCs/>
                <w:i/>
                <w:iCs/>
                <w:color w:val="000000"/>
                <w:sz w:val="22"/>
                <w:szCs w:val="22"/>
              </w:rPr>
              <w:t>Protecting against replication, forgery, or spoofing of possession and biometric factors</w:t>
            </w:r>
          </w:p>
        </w:tc>
        <w:tc>
          <w:tcPr>
            <w:tcW w:w="1276" w:type="dxa"/>
          </w:tcPr>
          <w:p w14:paraId="46A8197F" w14:textId="77777777" w:rsidR="00553238" w:rsidRPr="0011202C" w:rsidRDefault="00553238" w:rsidP="0072421D">
            <w:pPr>
              <w:spacing w:before="60" w:after="60"/>
              <w:rPr>
                <w:rFonts w:asciiTheme="minorHAnsi" w:hAnsiTheme="minorHAnsi" w:cstheme="minorHAnsi"/>
                <w:color w:val="000000" w:themeColor="text1"/>
                <w:sz w:val="22"/>
                <w:szCs w:val="22"/>
              </w:rPr>
            </w:pPr>
          </w:p>
        </w:tc>
        <w:tc>
          <w:tcPr>
            <w:tcW w:w="11340" w:type="dxa"/>
            <w:gridSpan w:val="7"/>
          </w:tcPr>
          <w:p w14:paraId="39E6E90A" w14:textId="77777777" w:rsidR="00553238" w:rsidRPr="005C2038" w:rsidRDefault="00553238" w:rsidP="0072421D">
            <w:pPr>
              <w:spacing w:before="60" w:after="60"/>
              <w:rPr>
                <w:rFonts w:asciiTheme="minorHAnsi" w:hAnsiTheme="minorHAnsi" w:cstheme="minorHAnsi"/>
                <w:b/>
                <w:bCs/>
                <w:sz w:val="22"/>
                <w:szCs w:val="22"/>
              </w:rPr>
            </w:pPr>
          </w:p>
        </w:tc>
      </w:tr>
      <w:tr w:rsidR="00670B84" w:rsidRPr="00E10B90" w14:paraId="1E3D2F5C" w14:textId="14F7D3E5" w:rsidTr="00906DBE">
        <w:tc>
          <w:tcPr>
            <w:tcW w:w="1526" w:type="dxa"/>
          </w:tcPr>
          <w:p w14:paraId="62BB1370" w14:textId="3314913C" w:rsidR="00670B84" w:rsidRPr="00B753F3" w:rsidRDefault="00670B84" w:rsidP="00670B84">
            <w:pPr>
              <w:spacing w:before="60" w:after="60"/>
              <w:rPr>
                <w:rFonts w:cs="Calibri"/>
                <w:color w:val="000000"/>
                <w:sz w:val="22"/>
                <w:szCs w:val="22"/>
              </w:rPr>
            </w:pPr>
            <w:r w:rsidRPr="00B753F3">
              <w:rPr>
                <w:rFonts w:cs="Calibri"/>
                <w:color w:val="000000"/>
                <w:sz w:val="22"/>
                <w:szCs w:val="22"/>
              </w:rPr>
              <w:t>AA</w:t>
            </w:r>
            <w:r>
              <w:rPr>
                <w:rFonts w:cs="Calibri"/>
                <w:color w:val="000000"/>
                <w:sz w:val="22"/>
                <w:szCs w:val="22"/>
              </w:rPr>
              <w:t>9</w:t>
            </w:r>
            <w:r w:rsidRPr="00B753F3">
              <w:rPr>
                <w:rFonts w:cs="Calibri"/>
                <w:color w:val="000000"/>
                <w:sz w:val="22"/>
                <w:szCs w:val="22"/>
              </w:rPr>
              <w:t>.01</w:t>
            </w:r>
          </w:p>
        </w:tc>
        <w:tc>
          <w:tcPr>
            <w:tcW w:w="7683" w:type="dxa"/>
          </w:tcPr>
          <w:p w14:paraId="3DE5900C" w14:textId="5DA55962" w:rsidR="00670B84" w:rsidRDefault="00670B84" w:rsidP="00670B84">
            <w:pPr>
              <w:spacing w:before="60" w:after="60"/>
              <w:rPr>
                <w:rFonts w:cs="Calibri"/>
                <w:color w:val="000000"/>
                <w:sz w:val="22"/>
                <w:szCs w:val="22"/>
              </w:rPr>
            </w:pPr>
            <w:r>
              <w:rPr>
                <w:rFonts w:cs="Calibri"/>
                <w:color w:val="000000"/>
                <w:sz w:val="22"/>
                <w:szCs w:val="22"/>
              </w:rPr>
              <w:t>The RP MUST protect against replication or forgery of a physically presented authenticator by incorporating features that ensure the cost of doing so is relative to the level of assurance.</w:t>
            </w:r>
          </w:p>
        </w:tc>
        <w:tc>
          <w:tcPr>
            <w:tcW w:w="1276" w:type="dxa"/>
          </w:tcPr>
          <w:p w14:paraId="2AD3E677" w14:textId="27B95AD8" w:rsidR="00670B84" w:rsidRPr="003053AC" w:rsidRDefault="00670B84" w:rsidP="00670B84">
            <w:pPr>
              <w:spacing w:before="60" w:after="60" w:line="240" w:lineRule="auto"/>
              <w:rPr>
                <w:rFonts w:asciiTheme="minorHAnsi" w:hAnsiTheme="minorHAnsi" w:cstheme="minorHAnsi"/>
                <w:sz w:val="22"/>
                <w:szCs w:val="22"/>
              </w:rPr>
            </w:pPr>
            <w:r w:rsidRPr="003053AC">
              <w:rPr>
                <w:rFonts w:asciiTheme="minorHAnsi" w:hAnsiTheme="minorHAnsi" w:cstheme="minorHAnsi"/>
                <w:sz w:val="22"/>
                <w:szCs w:val="22"/>
              </w:rPr>
              <w:t>AUDIT2.1g</w:t>
            </w:r>
          </w:p>
        </w:tc>
        <w:tc>
          <w:tcPr>
            <w:tcW w:w="11340" w:type="dxa"/>
            <w:gridSpan w:val="7"/>
          </w:tcPr>
          <w:p w14:paraId="0288C585" w14:textId="77777777" w:rsidR="00670B84" w:rsidRPr="003053AC" w:rsidRDefault="00670B84" w:rsidP="00670B84">
            <w:pPr>
              <w:spacing w:before="60" w:after="60"/>
              <w:rPr>
                <w:rFonts w:asciiTheme="minorHAnsi" w:hAnsiTheme="minorHAnsi" w:cstheme="minorHAnsi"/>
                <w:sz w:val="22"/>
                <w:szCs w:val="22"/>
              </w:rPr>
            </w:pPr>
          </w:p>
        </w:tc>
      </w:tr>
      <w:tr w:rsidR="00670B84" w:rsidRPr="00E10B90" w14:paraId="0DAC3850" w14:textId="540E442D" w:rsidTr="000D02ED">
        <w:tc>
          <w:tcPr>
            <w:tcW w:w="1526" w:type="dxa"/>
          </w:tcPr>
          <w:p w14:paraId="1B7E24F5" w14:textId="277F266B" w:rsidR="00670B84" w:rsidRPr="0033086B" w:rsidRDefault="00670B84" w:rsidP="00670B84">
            <w:pPr>
              <w:spacing w:before="60" w:after="60"/>
              <w:rPr>
                <w:rFonts w:cs="Calibri"/>
                <w:color w:val="000000"/>
                <w:sz w:val="22"/>
                <w:szCs w:val="22"/>
                <w:highlight w:val="yellow"/>
              </w:rPr>
            </w:pPr>
            <w:r w:rsidRPr="001B61C4">
              <w:rPr>
                <w:rFonts w:cs="Calibri"/>
                <w:color w:val="000000"/>
                <w:sz w:val="22"/>
                <w:szCs w:val="22"/>
              </w:rPr>
              <w:t>AA9.02</w:t>
            </w:r>
          </w:p>
        </w:tc>
        <w:tc>
          <w:tcPr>
            <w:tcW w:w="7683" w:type="dxa"/>
          </w:tcPr>
          <w:p w14:paraId="515C9E19" w14:textId="0B6C81AF" w:rsidR="00670B84" w:rsidRDefault="00670B84" w:rsidP="00670B84">
            <w:pPr>
              <w:spacing w:before="60" w:after="60"/>
              <w:rPr>
                <w:rFonts w:cs="Calibri"/>
                <w:color w:val="000000"/>
                <w:sz w:val="22"/>
                <w:szCs w:val="22"/>
              </w:rPr>
            </w:pPr>
            <w:r>
              <w:rPr>
                <w:rFonts w:cs="Calibri"/>
                <w:color w:val="000000"/>
                <w:sz w:val="22"/>
                <w:szCs w:val="22"/>
              </w:rPr>
              <w:t>The RP uses dynamic, non-predictable responses to non-physical challenges on possession factors and limits the response validity to a maximum of 10 minutes or 1 minute, where little messaging delay exists.</w:t>
            </w:r>
          </w:p>
        </w:tc>
        <w:tc>
          <w:tcPr>
            <w:tcW w:w="1276" w:type="dxa"/>
          </w:tcPr>
          <w:p w14:paraId="692A0FC7" w14:textId="678A6767" w:rsidR="00670B84" w:rsidRPr="0011202C" w:rsidRDefault="00670B84" w:rsidP="00670B8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5670" w:type="dxa"/>
            <w:gridSpan w:val="3"/>
          </w:tcPr>
          <w:p w14:paraId="5F249989" w14:textId="77777777" w:rsidR="00670B84" w:rsidRDefault="00670B84" w:rsidP="00670B84">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EB5367">
              <w:rPr>
                <w:rFonts w:cs="Calibri"/>
                <w:color w:val="000000"/>
                <w:sz w:val="22"/>
                <w:szCs w:val="22"/>
              </w:rPr>
              <w:t>The RP MAY undertake this control</w:t>
            </w:r>
            <w:r>
              <w:rPr>
                <w:rFonts w:cs="Calibri"/>
                <w:color w:val="000000"/>
                <w:sz w:val="22"/>
                <w:szCs w:val="22"/>
              </w:rPr>
              <w:t>.</w:t>
            </w:r>
          </w:p>
          <w:p w14:paraId="4F6BF604" w14:textId="77777777" w:rsidR="00670B84" w:rsidRDefault="00670B84" w:rsidP="00670B84">
            <w:pPr>
              <w:spacing w:before="60" w:after="60"/>
              <w:rPr>
                <w:rFonts w:cs="Calibri"/>
                <w:color w:val="000000"/>
                <w:sz w:val="22"/>
                <w:szCs w:val="22"/>
              </w:rPr>
            </w:pPr>
          </w:p>
          <w:p w14:paraId="2A7F8E5E" w14:textId="0CB0BC0B" w:rsidR="00670B84" w:rsidRPr="0011202C" w:rsidRDefault="00670B84" w:rsidP="00670B84">
            <w:pPr>
              <w:spacing w:before="60" w:after="60"/>
              <w:rPr>
                <w:rFonts w:asciiTheme="minorHAnsi" w:hAnsiTheme="minorHAnsi" w:cstheme="minorHAnsi"/>
                <w:color w:val="000000" w:themeColor="text1"/>
                <w:sz w:val="22"/>
                <w:szCs w:val="22"/>
              </w:rPr>
            </w:pPr>
          </w:p>
        </w:tc>
        <w:tc>
          <w:tcPr>
            <w:tcW w:w="5670" w:type="dxa"/>
            <w:gridSpan w:val="4"/>
          </w:tcPr>
          <w:p w14:paraId="732AB4D4" w14:textId="77777777" w:rsidR="00670B84" w:rsidRDefault="00670B84" w:rsidP="00670B84">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2, 3 &amp; 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EB5367">
              <w:rPr>
                <w:rFonts w:cs="Calibri"/>
                <w:color w:val="000000"/>
                <w:sz w:val="22"/>
                <w:szCs w:val="22"/>
              </w:rPr>
              <w:t>The RP MUST undertake this control</w:t>
            </w:r>
            <w:r>
              <w:rPr>
                <w:rFonts w:cs="Calibri"/>
                <w:color w:val="000000"/>
                <w:sz w:val="22"/>
                <w:szCs w:val="22"/>
              </w:rPr>
              <w:t>.</w:t>
            </w:r>
          </w:p>
          <w:p w14:paraId="0B8B3819" w14:textId="77777777" w:rsidR="00670B84" w:rsidRDefault="00670B84" w:rsidP="00670B84">
            <w:pPr>
              <w:spacing w:before="60" w:after="60"/>
              <w:rPr>
                <w:rFonts w:cs="Calibri"/>
                <w:color w:val="000000"/>
                <w:sz w:val="22"/>
                <w:szCs w:val="22"/>
              </w:rPr>
            </w:pPr>
          </w:p>
          <w:p w14:paraId="425A496B" w14:textId="7F4F9121" w:rsidR="00670B84" w:rsidRPr="0011202C" w:rsidRDefault="00670B84" w:rsidP="00670B84">
            <w:pPr>
              <w:spacing w:before="60" w:after="60"/>
              <w:rPr>
                <w:rFonts w:asciiTheme="minorHAnsi" w:hAnsiTheme="minorHAnsi" w:cstheme="minorHAnsi"/>
                <w:color w:val="000000" w:themeColor="text1"/>
                <w:sz w:val="22"/>
                <w:szCs w:val="22"/>
              </w:rPr>
            </w:pPr>
          </w:p>
        </w:tc>
      </w:tr>
      <w:tr w:rsidR="00670B84" w:rsidRPr="00E10B90" w14:paraId="6BC28089" w14:textId="1CBF5AE6" w:rsidTr="00906DBE">
        <w:tc>
          <w:tcPr>
            <w:tcW w:w="1526" w:type="dxa"/>
          </w:tcPr>
          <w:p w14:paraId="32DFD849" w14:textId="141F69B5" w:rsidR="00670B84" w:rsidRPr="0033086B" w:rsidRDefault="00670B84" w:rsidP="00670B84">
            <w:pPr>
              <w:spacing w:before="60" w:after="60"/>
              <w:rPr>
                <w:rFonts w:cs="Calibri"/>
                <w:color w:val="000000"/>
                <w:sz w:val="22"/>
                <w:szCs w:val="22"/>
                <w:highlight w:val="yellow"/>
              </w:rPr>
            </w:pPr>
            <w:r w:rsidRPr="001B61C4">
              <w:rPr>
                <w:rFonts w:cs="Calibri"/>
                <w:color w:val="000000"/>
                <w:sz w:val="22"/>
                <w:szCs w:val="22"/>
              </w:rPr>
              <w:lastRenderedPageBreak/>
              <w:t>AA9.03</w:t>
            </w:r>
          </w:p>
        </w:tc>
        <w:tc>
          <w:tcPr>
            <w:tcW w:w="7683" w:type="dxa"/>
          </w:tcPr>
          <w:p w14:paraId="507933AC" w14:textId="10A713B8" w:rsidR="00670B84" w:rsidRDefault="00670B84" w:rsidP="00670B84">
            <w:pPr>
              <w:spacing w:before="60" w:after="60"/>
              <w:rPr>
                <w:rFonts w:cs="Calibri"/>
                <w:color w:val="000000"/>
                <w:sz w:val="22"/>
                <w:szCs w:val="22"/>
              </w:rPr>
            </w:pPr>
            <w:r>
              <w:rPr>
                <w:rFonts w:cs="Calibri"/>
                <w:color w:val="000000"/>
                <w:sz w:val="22"/>
                <w:szCs w:val="22"/>
              </w:rPr>
              <w:t xml:space="preserve">The RP MUST, for responses to non-physical challenges on possession factors, utilise a minimum complexity of: </w:t>
            </w:r>
            <w:r>
              <w:rPr>
                <w:rFonts w:cs="Calibri"/>
                <w:color w:val="000000"/>
                <w:sz w:val="22"/>
                <w:szCs w:val="22"/>
              </w:rPr>
              <w:br/>
              <w:t>• 6 numeric characters; or</w:t>
            </w:r>
            <w:r>
              <w:rPr>
                <w:rFonts w:cs="Calibri"/>
                <w:color w:val="000000"/>
                <w:sz w:val="22"/>
                <w:szCs w:val="22"/>
              </w:rPr>
              <w:br/>
              <w:t xml:space="preserve">• 4 alphanumeric characters; or </w:t>
            </w:r>
            <w:r>
              <w:rPr>
                <w:rFonts w:cs="Calibri"/>
                <w:color w:val="000000"/>
                <w:sz w:val="22"/>
                <w:szCs w:val="22"/>
              </w:rPr>
              <w:br/>
              <w:t xml:space="preserve">• an equivalent level for other codes such as pictograms </w:t>
            </w:r>
          </w:p>
        </w:tc>
        <w:tc>
          <w:tcPr>
            <w:tcW w:w="1276" w:type="dxa"/>
          </w:tcPr>
          <w:p w14:paraId="54C02E71" w14:textId="17DEF510" w:rsidR="00670B84" w:rsidRPr="0011202C" w:rsidRDefault="00670B84" w:rsidP="00670B84">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11340" w:type="dxa"/>
            <w:gridSpan w:val="7"/>
          </w:tcPr>
          <w:p w14:paraId="740EF8E7" w14:textId="719BEC0B" w:rsidR="00670B84" w:rsidRPr="0011202C" w:rsidRDefault="00670B84" w:rsidP="00670B84">
            <w:pPr>
              <w:spacing w:before="60" w:after="60"/>
              <w:rPr>
                <w:rFonts w:asciiTheme="minorHAnsi" w:hAnsiTheme="minorHAnsi" w:cstheme="minorHAnsi"/>
                <w:color w:val="000000" w:themeColor="text1"/>
                <w:sz w:val="22"/>
                <w:szCs w:val="22"/>
              </w:rPr>
            </w:pPr>
          </w:p>
        </w:tc>
      </w:tr>
      <w:tr w:rsidR="001C2292" w:rsidRPr="001C2292" w14:paraId="30A9B100" w14:textId="77777777" w:rsidTr="00BB383F">
        <w:tc>
          <w:tcPr>
            <w:tcW w:w="10485" w:type="dxa"/>
            <w:gridSpan w:val="3"/>
            <w:shd w:val="clear" w:color="auto" w:fill="FCE1D2" w:themeFill="accent6" w:themeFillTint="33"/>
          </w:tcPr>
          <w:p w14:paraId="5E3D9ADD" w14:textId="39E59B68" w:rsidR="001C2292" w:rsidRPr="001C2292" w:rsidRDefault="001C2292" w:rsidP="00BB383F">
            <w:pPr>
              <w:spacing w:before="60" w:after="60"/>
              <w:jc w:val="center"/>
              <w:rPr>
                <w:rFonts w:asciiTheme="minorHAnsi" w:hAnsiTheme="minorHAnsi" w:cstheme="minorHAnsi"/>
                <w:b/>
                <w:bCs/>
                <w:sz w:val="28"/>
                <w:szCs w:val="28"/>
              </w:rPr>
            </w:pPr>
            <w:r>
              <w:rPr>
                <w:rFonts w:asciiTheme="minorHAnsi" w:hAnsiTheme="minorHAnsi" w:cstheme="minorHAnsi"/>
                <w:b/>
                <w:bCs/>
                <w:sz w:val="28"/>
                <w:szCs w:val="28"/>
              </w:rPr>
              <w:t>Biometric</w:t>
            </w:r>
            <w:r w:rsidRPr="001C2292">
              <w:rPr>
                <w:rFonts w:asciiTheme="minorHAnsi" w:hAnsiTheme="minorHAnsi" w:cstheme="minorHAnsi"/>
                <w:b/>
                <w:bCs/>
                <w:sz w:val="28"/>
                <w:szCs w:val="28"/>
              </w:rPr>
              <w:t xml:space="preserve"> factors</w:t>
            </w:r>
          </w:p>
        </w:tc>
        <w:tc>
          <w:tcPr>
            <w:tcW w:w="11340" w:type="dxa"/>
            <w:gridSpan w:val="7"/>
            <w:shd w:val="clear" w:color="auto" w:fill="FCE1D2" w:themeFill="accent6" w:themeFillTint="33"/>
          </w:tcPr>
          <w:p w14:paraId="7C6B04F2" w14:textId="77777777" w:rsidR="001C2292" w:rsidRPr="001C2292" w:rsidRDefault="001C2292" w:rsidP="00BB383F">
            <w:pPr>
              <w:spacing w:before="60" w:after="60"/>
              <w:rPr>
                <w:rFonts w:asciiTheme="minorHAnsi" w:hAnsiTheme="minorHAnsi" w:cstheme="minorHAnsi"/>
                <w:b/>
                <w:bCs/>
                <w:sz w:val="28"/>
                <w:szCs w:val="28"/>
              </w:rPr>
            </w:pPr>
          </w:p>
        </w:tc>
      </w:tr>
      <w:tr w:rsidR="001C2292" w:rsidRPr="00E10B90" w14:paraId="4FF9B7CE" w14:textId="7D6F9D77" w:rsidTr="003E3106">
        <w:tc>
          <w:tcPr>
            <w:tcW w:w="1526" w:type="dxa"/>
          </w:tcPr>
          <w:p w14:paraId="27176D18" w14:textId="35DFC32D" w:rsidR="001C2292" w:rsidRPr="0033086B" w:rsidRDefault="001C2292" w:rsidP="001C2292">
            <w:pPr>
              <w:spacing w:before="60" w:after="60"/>
              <w:rPr>
                <w:rFonts w:cs="Calibri"/>
                <w:color w:val="000000"/>
                <w:sz w:val="22"/>
                <w:szCs w:val="22"/>
                <w:highlight w:val="yellow"/>
              </w:rPr>
            </w:pPr>
            <w:r w:rsidRPr="001B61C4">
              <w:rPr>
                <w:rFonts w:cs="Calibri"/>
                <w:color w:val="000000"/>
                <w:sz w:val="22"/>
                <w:szCs w:val="22"/>
              </w:rPr>
              <w:t>AA9.04</w:t>
            </w:r>
          </w:p>
        </w:tc>
        <w:tc>
          <w:tcPr>
            <w:tcW w:w="7683" w:type="dxa"/>
          </w:tcPr>
          <w:p w14:paraId="48C10B1C" w14:textId="0551FCAE" w:rsidR="001C2292" w:rsidRDefault="001C2292" w:rsidP="001C2292">
            <w:pPr>
              <w:spacing w:before="60" w:after="60"/>
              <w:rPr>
                <w:rFonts w:cs="Calibri"/>
                <w:color w:val="000000"/>
                <w:sz w:val="22"/>
                <w:szCs w:val="22"/>
              </w:rPr>
            </w:pPr>
            <w:r>
              <w:rPr>
                <w:rFonts w:cs="Calibri"/>
                <w:color w:val="000000"/>
                <w:sz w:val="22"/>
                <w:szCs w:val="22"/>
              </w:rPr>
              <w:t>The RP addresses spoofing of biometric challenges by ensuring the biometric response is obtained from the Entity using appropriate measures to detect spoofing attempts (e.g. recordings, masks, makeup or prosthetics).</w:t>
            </w:r>
          </w:p>
        </w:tc>
        <w:tc>
          <w:tcPr>
            <w:tcW w:w="1276" w:type="dxa"/>
          </w:tcPr>
          <w:p w14:paraId="30D3FF66" w14:textId="4D87ADBA" w:rsidR="001C2292" w:rsidRPr="0011202C" w:rsidRDefault="001C2292" w:rsidP="001C2292">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5670" w:type="dxa"/>
            <w:gridSpan w:val="3"/>
          </w:tcPr>
          <w:p w14:paraId="6E5FB2BB"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Level 1</w:t>
            </w:r>
            <w:r>
              <w:rPr>
                <w:rFonts w:asciiTheme="minorHAnsi" w:hAnsiTheme="minorHAnsi" w:cstheme="minorHAnsi"/>
                <w:b/>
                <w:bCs/>
                <w:sz w:val="22"/>
                <w:szCs w:val="22"/>
              </w:rPr>
              <w:t xml:space="preserve"> </w:t>
            </w:r>
            <w:r w:rsidRPr="005C2038">
              <w:rPr>
                <w:rFonts w:asciiTheme="minorHAnsi" w:hAnsiTheme="minorHAnsi" w:cstheme="minorHAnsi"/>
                <w:b/>
                <w:bCs/>
                <w:sz w:val="22"/>
                <w:szCs w:val="22"/>
              </w:rPr>
              <w:t>-</w:t>
            </w:r>
            <w:r>
              <w:rPr>
                <w:rFonts w:asciiTheme="minorHAnsi" w:hAnsiTheme="minorHAnsi" w:cstheme="minorHAnsi"/>
                <w:sz w:val="22"/>
                <w:szCs w:val="22"/>
              </w:rPr>
              <w:t xml:space="preserve"> </w:t>
            </w:r>
            <w:r w:rsidRPr="00EB5367">
              <w:rPr>
                <w:rFonts w:cs="Calibri"/>
                <w:color w:val="000000"/>
                <w:sz w:val="22"/>
                <w:szCs w:val="22"/>
              </w:rPr>
              <w:t>The RP SHOULD undertake this control</w:t>
            </w:r>
            <w:r>
              <w:rPr>
                <w:rFonts w:cs="Calibri"/>
                <w:color w:val="000000"/>
                <w:sz w:val="22"/>
                <w:szCs w:val="22"/>
              </w:rPr>
              <w:t>.</w:t>
            </w:r>
          </w:p>
          <w:p w14:paraId="2ADA9DF3" w14:textId="77777777" w:rsidR="001C2292" w:rsidRDefault="001C2292" w:rsidP="001C2292">
            <w:pPr>
              <w:spacing w:before="60" w:after="60"/>
              <w:rPr>
                <w:rFonts w:cs="Calibri"/>
                <w:color w:val="000000"/>
                <w:sz w:val="22"/>
                <w:szCs w:val="22"/>
              </w:rPr>
            </w:pPr>
          </w:p>
          <w:p w14:paraId="595F7B73" w14:textId="4E0C4ADA" w:rsidR="001C2292" w:rsidRPr="0011202C" w:rsidRDefault="001C2292" w:rsidP="001C2292">
            <w:pPr>
              <w:spacing w:before="60" w:after="60"/>
              <w:rPr>
                <w:rFonts w:asciiTheme="minorHAnsi" w:hAnsiTheme="minorHAnsi" w:cstheme="minorHAnsi"/>
                <w:color w:val="000000" w:themeColor="text1"/>
                <w:sz w:val="22"/>
                <w:szCs w:val="22"/>
              </w:rPr>
            </w:pPr>
          </w:p>
        </w:tc>
        <w:tc>
          <w:tcPr>
            <w:tcW w:w="5670" w:type="dxa"/>
            <w:gridSpan w:val="4"/>
          </w:tcPr>
          <w:p w14:paraId="48A05E44"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2, 3 &amp; 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EB5367">
              <w:rPr>
                <w:rFonts w:cs="Calibri"/>
                <w:color w:val="000000"/>
                <w:sz w:val="22"/>
                <w:szCs w:val="22"/>
              </w:rPr>
              <w:t>The RP MUST undertake this control</w:t>
            </w:r>
            <w:r>
              <w:rPr>
                <w:rFonts w:cs="Calibri"/>
                <w:color w:val="000000"/>
                <w:sz w:val="22"/>
                <w:szCs w:val="22"/>
              </w:rPr>
              <w:t>.</w:t>
            </w:r>
          </w:p>
          <w:p w14:paraId="78ABFFF1" w14:textId="77777777" w:rsidR="001C2292" w:rsidRDefault="001C2292" w:rsidP="001C2292">
            <w:pPr>
              <w:spacing w:before="60" w:after="60"/>
              <w:rPr>
                <w:rFonts w:cs="Calibri"/>
                <w:color w:val="000000"/>
                <w:sz w:val="22"/>
                <w:szCs w:val="22"/>
              </w:rPr>
            </w:pPr>
          </w:p>
          <w:p w14:paraId="3DF8DFA2" w14:textId="7DAC6304" w:rsidR="001C2292" w:rsidRPr="0011202C" w:rsidRDefault="001C2292" w:rsidP="001C2292">
            <w:pPr>
              <w:spacing w:before="60" w:after="60"/>
              <w:rPr>
                <w:rFonts w:asciiTheme="minorHAnsi" w:hAnsiTheme="minorHAnsi" w:cstheme="minorHAnsi"/>
                <w:color w:val="000000" w:themeColor="text1"/>
                <w:sz w:val="22"/>
                <w:szCs w:val="22"/>
              </w:rPr>
            </w:pPr>
          </w:p>
        </w:tc>
      </w:tr>
      <w:tr w:rsidR="001C2292" w:rsidRPr="00E10B90" w14:paraId="26006F38" w14:textId="0FA81801" w:rsidTr="001C2292">
        <w:tc>
          <w:tcPr>
            <w:tcW w:w="1526" w:type="dxa"/>
          </w:tcPr>
          <w:p w14:paraId="66712C3D" w14:textId="54BA2982" w:rsidR="001C2292" w:rsidRPr="0033086B" w:rsidRDefault="001C2292" w:rsidP="001C2292">
            <w:pPr>
              <w:spacing w:before="60" w:after="60"/>
              <w:rPr>
                <w:rFonts w:cs="Calibri"/>
                <w:color w:val="000000"/>
                <w:sz w:val="22"/>
                <w:szCs w:val="22"/>
                <w:highlight w:val="yellow"/>
              </w:rPr>
            </w:pPr>
            <w:r w:rsidRPr="001B61C4">
              <w:rPr>
                <w:rFonts w:cs="Calibri"/>
                <w:color w:val="000000"/>
                <w:sz w:val="22"/>
                <w:szCs w:val="22"/>
              </w:rPr>
              <w:t>AA9.05</w:t>
            </w:r>
          </w:p>
        </w:tc>
        <w:tc>
          <w:tcPr>
            <w:tcW w:w="7683" w:type="dxa"/>
          </w:tcPr>
          <w:p w14:paraId="1EBB168D" w14:textId="2C97838C" w:rsidR="001C2292" w:rsidRDefault="001C2292" w:rsidP="001C2292">
            <w:pPr>
              <w:spacing w:before="60" w:after="60"/>
              <w:rPr>
                <w:rFonts w:cs="Calibri"/>
                <w:color w:val="000000"/>
                <w:sz w:val="22"/>
                <w:szCs w:val="22"/>
              </w:rPr>
            </w:pPr>
            <w:r>
              <w:rPr>
                <w:rFonts w:cs="Calibri"/>
                <w:color w:val="000000"/>
                <w:sz w:val="22"/>
                <w:szCs w:val="22"/>
              </w:rPr>
              <w:t xml:space="preserve">The RP obtains biometric factor samples in person or remotely incorporating liveness checking which demonstrates at least 90% resistance to presentation attacks. </w:t>
            </w:r>
          </w:p>
        </w:tc>
        <w:tc>
          <w:tcPr>
            <w:tcW w:w="1276" w:type="dxa"/>
          </w:tcPr>
          <w:p w14:paraId="0A5CD267" w14:textId="53372F05" w:rsidR="001C2292" w:rsidRPr="0011202C" w:rsidRDefault="001C2292" w:rsidP="001C2292">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268" w:type="dxa"/>
          </w:tcPr>
          <w:p w14:paraId="1FE5ADB1"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1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This control does not apply.</w:t>
            </w:r>
          </w:p>
          <w:p w14:paraId="7D2FC875" w14:textId="77777777" w:rsidR="001C2292" w:rsidRDefault="001C2292" w:rsidP="001C2292">
            <w:pPr>
              <w:spacing w:before="60" w:after="60"/>
              <w:rPr>
                <w:rFonts w:cs="Calibri"/>
                <w:color w:val="000000"/>
                <w:sz w:val="22"/>
                <w:szCs w:val="22"/>
              </w:rPr>
            </w:pPr>
          </w:p>
          <w:p w14:paraId="5F799F9A" w14:textId="5648CF3F" w:rsidR="001C2292" w:rsidRPr="0011202C" w:rsidRDefault="001C2292" w:rsidP="001C2292">
            <w:pPr>
              <w:spacing w:before="60" w:after="60"/>
              <w:rPr>
                <w:rFonts w:asciiTheme="minorHAnsi" w:hAnsiTheme="minorHAnsi" w:cstheme="minorHAnsi"/>
                <w:color w:val="000000" w:themeColor="text1"/>
                <w:sz w:val="22"/>
                <w:szCs w:val="22"/>
              </w:rPr>
            </w:pPr>
          </w:p>
        </w:tc>
        <w:tc>
          <w:tcPr>
            <w:tcW w:w="4252" w:type="dxa"/>
            <w:gridSpan w:val="4"/>
          </w:tcPr>
          <w:p w14:paraId="42439A59"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3</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The RP MUST undertake this control</w:t>
            </w:r>
            <w:r>
              <w:rPr>
                <w:rFonts w:cs="Calibri"/>
                <w:color w:val="000000"/>
                <w:sz w:val="22"/>
                <w:szCs w:val="22"/>
              </w:rPr>
              <w:t>, if no other factor is being used.</w:t>
            </w:r>
          </w:p>
          <w:p w14:paraId="45A9EC5D" w14:textId="77777777" w:rsidR="001C2292" w:rsidRDefault="001C2292" w:rsidP="001C2292">
            <w:pPr>
              <w:spacing w:before="60" w:after="60"/>
              <w:rPr>
                <w:rFonts w:cs="Calibri"/>
                <w:color w:val="000000"/>
                <w:sz w:val="22"/>
                <w:szCs w:val="22"/>
              </w:rPr>
            </w:pPr>
          </w:p>
          <w:p w14:paraId="57ECC7C9" w14:textId="77777777" w:rsidR="001C2292" w:rsidRPr="0011202C" w:rsidRDefault="001C2292" w:rsidP="001C2292">
            <w:pPr>
              <w:spacing w:before="60" w:after="60"/>
              <w:rPr>
                <w:rFonts w:asciiTheme="minorHAnsi" w:hAnsiTheme="minorHAnsi" w:cstheme="minorHAnsi"/>
                <w:color w:val="000000" w:themeColor="text1"/>
                <w:sz w:val="22"/>
                <w:szCs w:val="22"/>
              </w:rPr>
            </w:pPr>
          </w:p>
        </w:tc>
        <w:tc>
          <w:tcPr>
            <w:tcW w:w="4820" w:type="dxa"/>
            <w:gridSpan w:val="2"/>
          </w:tcPr>
          <w:p w14:paraId="368528D7"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The RP MUST undertake this control.</w:t>
            </w:r>
          </w:p>
          <w:p w14:paraId="7E48DBCC" w14:textId="77777777" w:rsidR="001C2292" w:rsidRDefault="001C2292" w:rsidP="001C2292">
            <w:pPr>
              <w:spacing w:before="60" w:after="60"/>
              <w:rPr>
                <w:rFonts w:cs="Calibri"/>
                <w:color w:val="000000"/>
                <w:sz w:val="22"/>
                <w:szCs w:val="22"/>
              </w:rPr>
            </w:pPr>
          </w:p>
          <w:p w14:paraId="3EADA326" w14:textId="105D1EF7" w:rsidR="001C2292" w:rsidRPr="0011202C" w:rsidRDefault="001C2292" w:rsidP="001C2292">
            <w:pPr>
              <w:spacing w:before="60" w:after="60"/>
              <w:rPr>
                <w:rFonts w:asciiTheme="minorHAnsi" w:hAnsiTheme="minorHAnsi" w:cstheme="minorHAnsi"/>
                <w:color w:val="000000" w:themeColor="text1"/>
                <w:sz w:val="22"/>
                <w:szCs w:val="22"/>
              </w:rPr>
            </w:pPr>
          </w:p>
        </w:tc>
      </w:tr>
      <w:tr w:rsidR="001C2292" w:rsidRPr="00E10B90" w14:paraId="145BBC2C" w14:textId="2658B8E8" w:rsidTr="00906DBE">
        <w:tc>
          <w:tcPr>
            <w:tcW w:w="1526" w:type="dxa"/>
          </w:tcPr>
          <w:p w14:paraId="50F82A09" w14:textId="16AC338A" w:rsidR="001C2292" w:rsidRPr="0033086B" w:rsidRDefault="001C2292" w:rsidP="001C2292">
            <w:pPr>
              <w:spacing w:before="60" w:after="60"/>
              <w:rPr>
                <w:rFonts w:cs="Calibri"/>
                <w:color w:val="000000"/>
                <w:sz w:val="22"/>
                <w:szCs w:val="22"/>
                <w:highlight w:val="yellow"/>
              </w:rPr>
            </w:pPr>
            <w:r w:rsidRPr="001B61C4">
              <w:rPr>
                <w:rFonts w:cs="Calibri"/>
                <w:b/>
                <w:bCs/>
                <w:i/>
                <w:iCs/>
                <w:color w:val="000000"/>
                <w:sz w:val="22"/>
                <w:szCs w:val="22"/>
              </w:rPr>
              <w:t>Objective 10</w:t>
            </w:r>
          </w:p>
        </w:tc>
        <w:tc>
          <w:tcPr>
            <w:tcW w:w="7683" w:type="dxa"/>
          </w:tcPr>
          <w:p w14:paraId="5B716F6A" w14:textId="17DB8099" w:rsidR="001C2292" w:rsidRDefault="001C2292" w:rsidP="001C2292">
            <w:pPr>
              <w:spacing w:before="60" w:after="60"/>
              <w:rPr>
                <w:rFonts w:cs="Calibri"/>
                <w:color w:val="000000"/>
                <w:sz w:val="22"/>
                <w:szCs w:val="22"/>
              </w:rPr>
            </w:pPr>
            <w:r>
              <w:rPr>
                <w:rFonts w:cs="Calibri"/>
                <w:b/>
                <w:bCs/>
                <w:i/>
                <w:iCs/>
                <w:color w:val="000000"/>
                <w:sz w:val="22"/>
                <w:szCs w:val="22"/>
              </w:rPr>
              <w:t>Managing biometric factor probability</w:t>
            </w:r>
          </w:p>
        </w:tc>
        <w:tc>
          <w:tcPr>
            <w:tcW w:w="1276" w:type="dxa"/>
          </w:tcPr>
          <w:p w14:paraId="29CC0EAD" w14:textId="77777777" w:rsidR="001C2292" w:rsidRPr="0011202C" w:rsidRDefault="001C2292" w:rsidP="001C2292">
            <w:pPr>
              <w:spacing w:before="60" w:after="60"/>
              <w:rPr>
                <w:rFonts w:asciiTheme="minorHAnsi" w:hAnsiTheme="minorHAnsi" w:cstheme="minorHAnsi"/>
                <w:color w:val="000000" w:themeColor="text1"/>
                <w:sz w:val="22"/>
                <w:szCs w:val="22"/>
              </w:rPr>
            </w:pPr>
          </w:p>
        </w:tc>
        <w:tc>
          <w:tcPr>
            <w:tcW w:w="11340" w:type="dxa"/>
            <w:gridSpan w:val="7"/>
          </w:tcPr>
          <w:p w14:paraId="34BA566D" w14:textId="77777777" w:rsidR="001C2292" w:rsidRPr="0011202C" w:rsidRDefault="001C2292" w:rsidP="001C2292">
            <w:pPr>
              <w:spacing w:before="60" w:after="60"/>
              <w:rPr>
                <w:rFonts w:asciiTheme="minorHAnsi" w:hAnsiTheme="minorHAnsi" w:cstheme="minorHAnsi"/>
                <w:color w:val="000000" w:themeColor="text1"/>
                <w:sz w:val="22"/>
                <w:szCs w:val="22"/>
              </w:rPr>
            </w:pPr>
          </w:p>
        </w:tc>
      </w:tr>
      <w:tr w:rsidR="001C2292" w:rsidRPr="00E10B90" w14:paraId="427C663F" w14:textId="6B926BA3" w:rsidTr="001C2292">
        <w:tc>
          <w:tcPr>
            <w:tcW w:w="1526" w:type="dxa"/>
          </w:tcPr>
          <w:p w14:paraId="79B4301B" w14:textId="6494C9E0" w:rsidR="001C2292" w:rsidRPr="001B61C4" w:rsidRDefault="001C2292" w:rsidP="001C2292">
            <w:pPr>
              <w:spacing w:before="60" w:after="60"/>
              <w:rPr>
                <w:rFonts w:cs="Calibri"/>
                <w:color w:val="000000"/>
                <w:sz w:val="22"/>
                <w:szCs w:val="22"/>
              </w:rPr>
            </w:pPr>
            <w:r w:rsidRPr="001B61C4">
              <w:rPr>
                <w:rFonts w:cs="Calibri"/>
                <w:color w:val="000000"/>
                <w:sz w:val="22"/>
                <w:szCs w:val="22"/>
              </w:rPr>
              <w:t>AA10.01</w:t>
            </w:r>
          </w:p>
        </w:tc>
        <w:tc>
          <w:tcPr>
            <w:tcW w:w="7683" w:type="dxa"/>
          </w:tcPr>
          <w:p w14:paraId="10A665FC" w14:textId="0C19B2F7" w:rsidR="001C2292" w:rsidRDefault="001C2292" w:rsidP="001C2292">
            <w:pPr>
              <w:spacing w:before="60" w:after="60"/>
              <w:rPr>
                <w:rFonts w:cs="Calibri"/>
                <w:color w:val="000000"/>
                <w:sz w:val="22"/>
                <w:szCs w:val="22"/>
              </w:rPr>
            </w:pPr>
            <w:r>
              <w:rPr>
                <w:rFonts w:cs="Calibri"/>
                <w:color w:val="000000"/>
                <w:sz w:val="22"/>
                <w:szCs w:val="22"/>
              </w:rPr>
              <w:t xml:space="preserve">The RP reduces the occurrence of false positives in biometric comparisons by using: </w:t>
            </w:r>
            <w:r>
              <w:rPr>
                <w:rFonts w:cs="Calibri"/>
                <w:color w:val="000000"/>
                <w:sz w:val="22"/>
                <w:szCs w:val="22"/>
              </w:rPr>
              <w:br/>
              <w:t>• manual comparison of the biometric characteristic by a trained operator</w:t>
            </w:r>
            <w:r>
              <w:rPr>
                <w:rFonts w:cs="Calibri"/>
                <w:color w:val="000000"/>
                <w:sz w:val="22"/>
                <w:szCs w:val="22"/>
              </w:rPr>
              <w:br/>
              <w:t>• systematic comparison with a rate of &lt;0.01% false positives, based on a one-to-one comparison</w:t>
            </w:r>
          </w:p>
        </w:tc>
        <w:tc>
          <w:tcPr>
            <w:tcW w:w="1276" w:type="dxa"/>
          </w:tcPr>
          <w:p w14:paraId="5AA336DB" w14:textId="525AD342" w:rsidR="001C2292" w:rsidRPr="0011202C" w:rsidRDefault="001C2292" w:rsidP="001C2292">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268" w:type="dxa"/>
          </w:tcPr>
          <w:p w14:paraId="3821469E"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1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This control does not apply</w:t>
            </w:r>
            <w:r>
              <w:rPr>
                <w:rFonts w:cs="Calibri"/>
                <w:color w:val="000000"/>
                <w:sz w:val="22"/>
                <w:szCs w:val="22"/>
              </w:rPr>
              <w:t>.</w:t>
            </w:r>
          </w:p>
          <w:p w14:paraId="3D1C7A66" w14:textId="77777777" w:rsidR="001C2292" w:rsidRDefault="001C2292" w:rsidP="001C2292">
            <w:pPr>
              <w:spacing w:before="60" w:after="60"/>
              <w:rPr>
                <w:rFonts w:asciiTheme="minorHAnsi" w:hAnsiTheme="minorHAnsi" w:cstheme="minorHAnsi"/>
                <w:color w:val="000000" w:themeColor="text1"/>
                <w:sz w:val="22"/>
                <w:szCs w:val="22"/>
              </w:rPr>
            </w:pPr>
          </w:p>
          <w:p w14:paraId="16087910" w14:textId="164039B6" w:rsidR="001C2292" w:rsidRPr="0011202C" w:rsidRDefault="001C2292" w:rsidP="001C2292">
            <w:pPr>
              <w:spacing w:before="60" w:after="60"/>
              <w:rPr>
                <w:rFonts w:asciiTheme="minorHAnsi" w:hAnsiTheme="minorHAnsi" w:cstheme="minorHAnsi"/>
                <w:color w:val="000000" w:themeColor="text1"/>
                <w:sz w:val="22"/>
                <w:szCs w:val="22"/>
              </w:rPr>
            </w:pPr>
          </w:p>
        </w:tc>
        <w:tc>
          <w:tcPr>
            <w:tcW w:w="4252" w:type="dxa"/>
            <w:gridSpan w:val="4"/>
          </w:tcPr>
          <w:p w14:paraId="38F2B543"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3</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The RP MUST undertake the control using 1 of the ways stated</w:t>
            </w:r>
            <w:r>
              <w:rPr>
                <w:rFonts w:cs="Calibri"/>
                <w:color w:val="000000"/>
                <w:sz w:val="22"/>
                <w:szCs w:val="22"/>
              </w:rPr>
              <w:t>.</w:t>
            </w:r>
          </w:p>
          <w:p w14:paraId="262F65E7" w14:textId="77777777" w:rsidR="001C2292" w:rsidRDefault="001C2292" w:rsidP="001C2292">
            <w:pPr>
              <w:spacing w:before="60" w:after="60"/>
              <w:rPr>
                <w:rFonts w:asciiTheme="minorHAnsi" w:hAnsiTheme="minorHAnsi" w:cstheme="minorHAnsi"/>
                <w:color w:val="000000" w:themeColor="text1"/>
                <w:sz w:val="22"/>
                <w:szCs w:val="22"/>
              </w:rPr>
            </w:pPr>
          </w:p>
          <w:p w14:paraId="5E190705" w14:textId="77777777" w:rsidR="001C2292" w:rsidRPr="0011202C" w:rsidRDefault="001C2292" w:rsidP="001C2292">
            <w:pPr>
              <w:spacing w:before="60" w:after="60"/>
              <w:rPr>
                <w:rFonts w:asciiTheme="minorHAnsi" w:hAnsiTheme="minorHAnsi" w:cstheme="minorHAnsi"/>
                <w:color w:val="000000" w:themeColor="text1"/>
                <w:sz w:val="22"/>
                <w:szCs w:val="22"/>
              </w:rPr>
            </w:pPr>
          </w:p>
        </w:tc>
        <w:tc>
          <w:tcPr>
            <w:tcW w:w="4820" w:type="dxa"/>
            <w:gridSpan w:val="2"/>
          </w:tcPr>
          <w:p w14:paraId="59863B68" w14:textId="77777777" w:rsidR="001C2292" w:rsidRDefault="001C2292" w:rsidP="001C2292">
            <w:pPr>
              <w:spacing w:before="60" w:after="60"/>
              <w:rPr>
                <w:rFonts w:cs="Calibri"/>
                <w:color w:val="000000"/>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rFonts w:cs="Calibri"/>
                <w:color w:val="000000"/>
                <w:sz w:val="22"/>
                <w:szCs w:val="22"/>
              </w:rPr>
              <w:t>The RP MUST use systematic comparison.</w:t>
            </w:r>
          </w:p>
          <w:p w14:paraId="19B79F77" w14:textId="77777777" w:rsidR="001C2292" w:rsidRDefault="001C2292" w:rsidP="001C2292">
            <w:pPr>
              <w:spacing w:before="60" w:after="60"/>
              <w:rPr>
                <w:rFonts w:asciiTheme="minorHAnsi" w:hAnsiTheme="minorHAnsi" w:cstheme="minorHAnsi"/>
                <w:color w:val="000000" w:themeColor="text1"/>
                <w:sz w:val="22"/>
                <w:szCs w:val="22"/>
              </w:rPr>
            </w:pPr>
          </w:p>
          <w:p w14:paraId="6B383676" w14:textId="5220A361" w:rsidR="001C2292" w:rsidRPr="0011202C" w:rsidRDefault="001C2292" w:rsidP="001C2292">
            <w:pPr>
              <w:spacing w:before="60" w:after="60"/>
              <w:rPr>
                <w:rFonts w:asciiTheme="minorHAnsi" w:hAnsiTheme="minorHAnsi" w:cstheme="minorHAnsi"/>
                <w:color w:val="000000" w:themeColor="text1"/>
                <w:sz w:val="22"/>
                <w:szCs w:val="22"/>
              </w:rPr>
            </w:pPr>
          </w:p>
        </w:tc>
      </w:tr>
      <w:tr w:rsidR="001C2292" w:rsidRPr="00E10B90" w14:paraId="4C302950" w14:textId="668E3C95" w:rsidTr="001C2292">
        <w:tc>
          <w:tcPr>
            <w:tcW w:w="1526" w:type="dxa"/>
          </w:tcPr>
          <w:p w14:paraId="726E66A0" w14:textId="442C4E9A" w:rsidR="001C2292" w:rsidRPr="001B61C4" w:rsidRDefault="001C2292" w:rsidP="001C2292">
            <w:pPr>
              <w:spacing w:before="60" w:after="60"/>
              <w:rPr>
                <w:rFonts w:cs="Calibri"/>
                <w:color w:val="000000"/>
                <w:sz w:val="22"/>
                <w:szCs w:val="22"/>
              </w:rPr>
            </w:pPr>
            <w:r w:rsidRPr="001B61C4">
              <w:rPr>
                <w:rFonts w:cs="Calibri"/>
                <w:color w:val="000000"/>
                <w:sz w:val="22"/>
                <w:szCs w:val="22"/>
              </w:rPr>
              <w:t>AA10.02</w:t>
            </w:r>
          </w:p>
        </w:tc>
        <w:tc>
          <w:tcPr>
            <w:tcW w:w="7683" w:type="dxa"/>
          </w:tcPr>
          <w:p w14:paraId="1063F35A" w14:textId="265D637A" w:rsidR="001C2292" w:rsidRDefault="001C2292" w:rsidP="001C2292">
            <w:pPr>
              <w:spacing w:before="60" w:after="60"/>
              <w:rPr>
                <w:rFonts w:cs="Calibri"/>
                <w:color w:val="000000"/>
                <w:sz w:val="22"/>
                <w:szCs w:val="22"/>
              </w:rPr>
            </w:pPr>
            <w:r>
              <w:rPr>
                <w:rFonts w:cs="Calibri"/>
                <w:color w:val="000000"/>
                <w:sz w:val="22"/>
                <w:szCs w:val="22"/>
              </w:rPr>
              <w:t>The RP protects against the probabilistic nature of biometric comparisons by combining it with an authentication factor of another type.</w:t>
            </w:r>
          </w:p>
        </w:tc>
        <w:tc>
          <w:tcPr>
            <w:tcW w:w="1276" w:type="dxa"/>
          </w:tcPr>
          <w:p w14:paraId="657B7479" w14:textId="3B68BD47" w:rsidR="001C2292" w:rsidRPr="0011202C" w:rsidRDefault="001C2292" w:rsidP="001C2292">
            <w:pPr>
              <w:spacing w:before="60" w:after="60"/>
              <w:rPr>
                <w:rFonts w:asciiTheme="minorHAnsi" w:hAnsiTheme="minorHAnsi" w:cstheme="minorHAnsi"/>
                <w:color w:val="000000" w:themeColor="text1"/>
                <w:sz w:val="22"/>
                <w:szCs w:val="22"/>
              </w:rPr>
            </w:pPr>
            <w:r w:rsidRPr="0011202C">
              <w:rPr>
                <w:rFonts w:asciiTheme="minorHAnsi" w:hAnsiTheme="minorHAnsi" w:cstheme="minorHAnsi"/>
                <w:color w:val="000000" w:themeColor="text1"/>
                <w:sz w:val="22"/>
                <w:szCs w:val="22"/>
              </w:rPr>
              <w:t>AUDIT2.</w:t>
            </w:r>
            <w:r>
              <w:rPr>
                <w:rFonts w:asciiTheme="minorHAnsi" w:hAnsiTheme="minorHAnsi" w:cstheme="minorHAnsi"/>
                <w:color w:val="000000" w:themeColor="text1"/>
                <w:sz w:val="22"/>
                <w:szCs w:val="22"/>
              </w:rPr>
              <w:t>1d</w:t>
            </w:r>
          </w:p>
        </w:tc>
        <w:tc>
          <w:tcPr>
            <w:tcW w:w="2268" w:type="dxa"/>
          </w:tcPr>
          <w:p w14:paraId="6DBF49B1" w14:textId="77777777" w:rsidR="001C2292" w:rsidRDefault="001C2292" w:rsidP="001C2292">
            <w:pPr>
              <w:spacing w:before="60" w:after="60"/>
              <w:rPr>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1 &amp; 2</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sz w:val="22"/>
                <w:szCs w:val="22"/>
              </w:rPr>
              <w:t>This control does not apply.</w:t>
            </w:r>
          </w:p>
          <w:p w14:paraId="2CC95B69" w14:textId="77777777" w:rsidR="001C2292" w:rsidRDefault="001C2292" w:rsidP="001C2292">
            <w:pPr>
              <w:spacing w:before="60" w:after="60"/>
              <w:rPr>
                <w:rFonts w:asciiTheme="minorHAnsi" w:hAnsiTheme="minorHAnsi"/>
                <w:sz w:val="22"/>
                <w:szCs w:val="22"/>
              </w:rPr>
            </w:pPr>
          </w:p>
          <w:p w14:paraId="7100120C" w14:textId="32ECBAAD" w:rsidR="001C2292" w:rsidRPr="0011202C" w:rsidRDefault="001C2292" w:rsidP="001C2292">
            <w:pPr>
              <w:spacing w:before="60" w:after="60"/>
              <w:rPr>
                <w:rFonts w:asciiTheme="minorHAnsi" w:hAnsiTheme="minorHAnsi" w:cstheme="minorHAnsi"/>
                <w:color w:val="000000" w:themeColor="text1"/>
                <w:sz w:val="22"/>
                <w:szCs w:val="22"/>
              </w:rPr>
            </w:pPr>
          </w:p>
        </w:tc>
        <w:tc>
          <w:tcPr>
            <w:tcW w:w="4252" w:type="dxa"/>
            <w:gridSpan w:val="4"/>
          </w:tcPr>
          <w:p w14:paraId="692852A8" w14:textId="77777777" w:rsidR="001C2292" w:rsidRDefault="001C2292" w:rsidP="001C2292">
            <w:pPr>
              <w:spacing w:before="60" w:after="60"/>
              <w:rPr>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3</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sz w:val="22"/>
                <w:szCs w:val="22"/>
              </w:rPr>
              <w:t xml:space="preserve">The RP MUST undertake this control, when using manual comparison. </w:t>
            </w:r>
          </w:p>
          <w:p w14:paraId="24DA75B9" w14:textId="77777777" w:rsidR="001C2292" w:rsidRDefault="001C2292" w:rsidP="001C2292">
            <w:pPr>
              <w:spacing w:before="60" w:after="60"/>
              <w:rPr>
                <w:rFonts w:asciiTheme="minorHAnsi" w:hAnsiTheme="minorHAnsi"/>
                <w:sz w:val="22"/>
                <w:szCs w:val="22"/>
              </w:rPr>
            </w:pPr>
          </w:p>
          <w:p w14:paraId="2AC15943" w14:textId="3EC25F95" w:rsidR="001C2292" w:rsidRPr="0011202C" w:rsidRDefault="001C2292" w:rsidP="001C2292">
            <w:pPr>
              <w:spacing w:before="60" w:after="60"/>
              <w:rPr>
                <w:rFonts w:asciiTheme="minorHAnsi" w:hAnsiTheme="minorHAnsi" w:cstheme="minorHAnsi"/>
                <w:color w:val="000000" w:themeColor="text1"/>
                <w:sz w:val="22"/>
                <w:szCs w:val="22"/>
              </w:rPr>
            </w:pPr>
          </w:p>
        </w:tc>
        <w:tc>
          <w:tcPr>
            <w:tcW w:w="4820" w:type="dxa"/>
            <w:gridSpan w:val="2"/>
          </w:tcPr>
          <w:p w14:paraId="41D99DB6" w14:textId="77777777" w:rsidR="001C2292" w:rsidRDefault="001C2292" w:rsidP="001C2292">
            <w:pPr>
              <w:spacing w:before="60" w:after="60"/>
              <w:rPr>
                <w:sz w:val="22"/>
                <w:szCs w:val="22"/>
              </w:rPr>
            </w:pPr>
            <w:r w:rsidRPr="005C2038">
              <w:rPr>
                <w:rFonts w:asciiTheme="minorHAnsi" w:hAnsiTheme="minorHAnsi" w:cstheme="minorHAnsi"/>
                <w:b/>
                <w:bCs/>
                <w:sz w:val="22"/>
                <w:szCs w:val="22"/>
              </w:rPr>
              <w:t xml:space="preserve">Level </w:t>
            </w:r>
            <w:r>
              <w:rPr>
                <w:rFonts w:asciiTheme="minorHAnsi" w:hAnsiTheme="minorHAnsi" w:cstheme="minorHAnsi"/>
                <w:b/>
                <w:bCs/>
                <w:sz w:val="22"/>
                <w:szCs w:val="22"/>
              </w:rPr>
              <w:t>4</w:t>
            </w:r>
            <w:r w:rsidRPr="005C2038">
              <w:rPr>
                <w:rFonts w:asciiTheme="minorHAnsi" w:hAnsiTheme="minorHAnsi" w:cstheme="minorHAnsi"/>
                <w:b/>
                <w:bCs/>
                <w:sz w:val="22"/>
                <w:szCs w:val="22"/>
              </w:rPr>
              <w:t xml:space="preserve"> -</w:t>
            </w:r>
            <w:r>
              <w:rPr>
                <w:rFonts w:asciiTheme="minorHAnsi" w:hAnsiTheme="minorHAnsi" w:cstheme="minorHAnsi"/>
                <w:sz w:val="22"/>
                <w:szCs w:val="22"/>
              </w:rPr>
              <w:t xml:space="preserve"> </w:t>
            </w:r>
            <w:r w:rsidRPr="000579BE">
              <w:rPr>
                <w:sz w:val="22"/>
                <w:szCs w:val="22"/>
              </w:rPr>
              <w:t>The RP MUST undertake this control.</w:t>
            </w:r>
          </w:p>
          <w:p w14:paraId="7DB0AE21" w14:textId="77777777" w:rsidR="001C2292" w:rsidRDefault="001C2292" w:rsidP="001C2292">
            <w:pPr>
              <w:spacing w:before="60" w:after="60"/>
              <w:rPr>
                <w:rFonts w:asciiTheme="minorHAnsi" w:hAnsiTheme="minorHAnsi" w:cstheme="minorHAnsi"/>
                <w:color w:val="000000" w:themeColor="text1"/>
                <w:sz w:val="22"/>
                <w:szCs w:val="22"/>
              </w:rPr>
            </w:pPr>
          </w:p>
          <w:p w14:paraId="79B719BC" w14:textId="0D82E10B" w:rsidR="001C2292" w:rsidRPr="0011202C" w:rsidRDefault="001C2292" w:rsidP="001C2292">
            <w:pPr>
              <w:spacing w:before="60" w:after="60"/>
              <w:rPr>
                <w:rFonts w:asciiTheme="minorHAnsi" w:hAnsiTheme="minorHAnsi" w:cstheme="minorHAnsi"/>
                <w:color w:val="000000" w:themeColor="text1"/>
                <w:sz w:val="22"/>
                <w:szCs w:val="22"/>
              </w:rPr>
            </w:pPr>
          </w:p>
        </w:tc>
      </w:tr>
      <w:tr w:rsidR="001C2292" w:rsidRPr="00E10B90" w14:paraId="30FA68DC" w14:textId="006339F0" w:rsidTr="00906DBE">
        <w:tc>
          <w:tcPr>
            <w:tcW w:w="1526" w:type="dxa"/>
          </w:tcPr>
          <w:p w14:paraId="790A5CA4" w14:textId="77777777" w:rsidR="001C2292" w:rsidRDefault="001C2292" w:rsidP="001C2292">
            <w:pPr>
              <w:spacing w:before="60" w:after="60"/>
              <w:rPr>
                <w:rFonts w:cs="Calibri"/>
                <w:color w:val="000000"/>
                <w:sz w:val="22"/>
                <w:szCs w:val="22"/>
              </w:rPr>
            </w:pPr>
          </w:p>
        </w:tc>
        <w:tc>
          <w:tcPr>
            <w:tcW w:w="7683" w:type="dxa"/>
          </w:tcPr>
          <w:p w14:paraId="1D90E70E" w14:textId="77777777" w:rsidR="001C2292" w:rsidRDefault="001C2292" w:rsidP="001C2292">
            <w:pPr>
              <w:spacing w:before="60" w:after="60"/>
              <w:rPr>
                <w:rFonts w:cs="Calibri"/>
                <w:color w:val="000000"/>
                <w:sz w:val="22"/>
                <w:szCs w:val="22"/>
              </w:rPr>
            </w:pPr>
          </w:p>
        </w:tc>
        <w:tc>
          <w:tcPr>
            <w:tcW w:w="1276" w:type="dxa"/>
          </w:tcPr>
          <w:p w14:paraId="5AFCD814" w14:textId="77777777" w:rsidR="001C2292" w:rsidRDefault="001C2292" w:rsidP="001C2292">
            <w:pPr>
              <w:spacing w:before="60" w:after="60"/>
              <w:rPr>
                <w:rFonts w:asciiTheme="minorHAnsi" w:hAnsiTheme="minorHAnsi" w:cstheme="minorHAnsi"/>
                <w:sz w:val="22"/>
                <w:szCs w:val="22"/>
              </w:rPr>
            </w:pPr>
          </w:p>
        </w:tc>
        <w:tc>
          <w:tcPr>
            <w:tcW w:w="11340" w:type="dxa"/>
            <w:gridSpan w:val="7"/>
          </w:tcPr>
          <w:p w14:paraId="79B24A61" w14:textId="77777777" w:rsidR="001C2292" w:rsidRDefault="001C2292" w:rsidP="001C2292">
            <w:pPr>
              <w:spacing w:before="60" w:after="60"/>
              <w:rPr>
                <w:rFonts w:asciiTheme="minorHAnsi" w:hAnsiTheme="minorHAnsi" w:cstheme="minorHAnsi"/>
                <w:sz w:val="22"/>
                <w:szCs w:val="22"/>
              </w:rPr>
            </w:pPr>
          </w:p>
        </w:tc>
      </w:tr>
    </w:tbl>
    <w:p w14:paraId="35D7F0CA" w14:textId="77777777" w:rsidR="00463E77" w:rsidRDefault="00463E77" w:rsidP="00750EB0">
      <w:pPr>
        <w:spacing w:before="60" w:after="60"/>
      </w:pPr>
    </w:p>
    <w:p w14:paraId="7FD8EA7B" w14:textId="77777777" w:rsidR="00E10B90" w:rsidRDefault="00E10B90" w:rsidP="00750EB0">
      <w:pPr>
        <w:spacing w:before="60" w:after="60"/>
      </w:pPr>
    </w:p>
    <w:p w14:paraId="3DFF2F31" w14:textId="3B9E9FE5" w:rsidR="00E10B90" w:rsidRDefault="00E10B90">
      <w:pPr>
        <w:keepLines w:val="0"/>
      </w:pPr>
    </w:p>
    <w:p w14:paraId="6E416DC7" w14:textId="01E7FDF7" w:rsidR="00A74209" w:rsidRDefault="00A74209">
      <w:pPr>
        <w:keepLines w:val="0"/>
        <w:rPr>
          <w:b/>
          <w:bCs/>
          <w:sz w:val="28"/>
          <w:szCs w:val="28"/>
        </w:rPr>
      </w:pPr>
    </w:p>
    <w:sectPr w:rsidR="00A74209" w:rsidSect="002139E1">
      <w:footerReference w:type="default" r:id="rId8"/>
      <w:pgSz w:w="23811" w:h="16838" w:orient="landscape" w:code="8"/>
      <w:pgMar w:top="851" w:right="1134" w:bottom="851" w:left="851" w:header="425" w:footer="6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81A26F" w14:textId="77777777" w:rsidR="00BA5770" w:rsidRDefault="00BA5770">
      <w:r>
        <w:separator/>
      </w:r>
    </w:p>
    <w:p w14:paraId="5C416838" w14:textId="77777777" w:rsidR="00BA5770" w:rsidRDefault="00BA5770"/>
    <w:p w14:paraId="54481BC3" w14:textId="77777777" w:rsidR="00BA5770" w:rsidRDefault="00BA5770"/>
  </w:endnote>
  <w:endnote w:type="continuationSeparator" w:id="0">
    <w:p w14:paraId="463A3B4A" w14:textId="77777777" w:rsidR="00BA5770" w:rsidRDefault="00BA5770">
      <w:r>
        <w:continuationSeparator/>
      </w:r>
    </w:p>
    <w:p w14:paraId="43014CFD" w14:textId="77777777" w:rsidR="00BA5770" w:rsidRDefault="00BA5770"/>
    <w:p w14:paraId="23F36E36" w14:textId="77777777" w:rsidR="00BA5770" w:rsidRDefault="00BA5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unga">
    <w:panose1 w:val="00000400000000000000"/>
    <w:charset w:val="00"/>
    <w:family w:val="swiss"/>
    <w:pitch w:val="variable"/>
    <w:sig w:usb0="004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55BA" w14:textId="2D28871C" w:rsidR="008504D0" w:rsidRDefault="008504D0" w:rsidP="00126FDE">
    <w:pPr>
      <w:pStyle w:val="Footer"/>
      <w:tabs>
        <w:tab w:val="right" w:pos="9071"/>
      </w:tabs>
      <w:ind w:right="-1"/>
    </w:pPr>
    <w:r>
      <w:tab/>
      <w:t xml:space="preserve">Page </w:t>
    </w:r>
    <w:r>
      <w:fldChar w:fldCharType="begin"/>
    </w:r>
    <w:r>
      <w:instrText xml:space="preserve"> PAGE  \* Arabic  \* MERGEFORMAT </w:instrText>
    </w:r>
    <w:r>
      <w:fldChar w:fldCharType="separate"/>
    </w:r>
    <w:r w:rsidR="00603635">
      <w:rPr>
        <w:noProof/>
      </w:rPr>
      <w:t>1</w:t>
    </w:r>
    <w:r>
      <w:fldChar w:fldCharType="end"/>
    </w:r>
    <w:r>
      <w:t xml:space="preserve"> of </w:t>
    </w:r>
    <w:fldSimple w:instr=" NUMPAGES   \* MERGEFORMAT ">
      <w:r w:rsidR="00603635">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F006C" w14:textId="77777777" w:rsidR="00BA5770" w:rsidRDefault="00BA5770" w:rsidP="00FB1990">
      <w:pPr>
        <w:pStyle w:val="Spacer"/>
      </w:pPr>
      <w:r>
        <w:separator/>
      </w:r>
    </w:p>
    <w:p w14:paraId="5EA00C98" w14:textId="77777777" w:rsidR="00BA5770" w:rsidRDefault="00BA5770" w:rsidP="00FB1990">
      <w:pPr>
        <w:pStyle w:val="Spacer"/>
      </w:pPr>
    </w:p>
  </w:footnote>
  <w:footnote w:type="continuationSeparator" w:id="0">
    <w:p w14:paraId="2B4924A8" w14:textId="77777777" w:rsidR="00BA5770" w:rsidRDefault="00BA5770">
      <w:r>
        <w:continuationSeparator/>
      </w:r>
    </w:p>
    <w:p w14:paraId="300FFA81" w14:textId="77777777" w:rsidR="00BA5770" w:rsidRDefault="00BA5770"/>
    <w:p w14:paraId="7009E68D" w14:textId="77777777" w:rsidR="00BA5770" w:rsidRDefault="00BA577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092F23C"/>
    <w:lvl w:ilvl="0">
      <w:start w:val="1"/>
      <w:numFmt w:val="decimal"/>
      <w:pStyle w:val="ListNumber5"/>
      <w:lvlText w:val="%1."/>
      <w:lvlJc w:val="left"/>
      <w:pPr>
        <w:tabs>
          <w:tab w:val="num" w:pos="7303"/>
        </w:tabs>
        <w:ind w:left="7303" w:hanging="360"/>
      </w:pPr>
    </w:lvl>
  </w:abstractNum>
  <w:abstractNum w:abstractNumId="1" w15:restartNumberingAfterBreak="0">
    <w:nsid w:val="FFFFFF7D"/>
    <w:multiLevelType w:val="singleLevel"/>
    <w:tmpl w:val="4900E3A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8A0463D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CCE04DE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60EAF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29E0C6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12F2082"/>
    <w:multiLevelType w:val="hybridMultilevel"/>
    <w:tmpl w:val="B3565A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2BA46F3"/>
    <w:multiLevelType w:val="multilevel"/>
    <w:tmpl w:val="96662BF2"/>
    <w:lvl w:ilvl="0">
      <w:start w:val="1"/>
      <w:numFmt w:val="decimal"/>
      <w:pStyle w:val="Numberedpara3level1"/>
      <w:lvlText w:val="%1."/>
      <w:lvlJc w:val="left"/>
      <w:pPr>
        <w:ind w:left="567" w:hanging="567"/>
      </w:pPr>
      <w:rPr>
        <w:rFonts w:hint="default"/>
      </w:rPr>
    </w:lvl>
    <w:lvl w:ilvl="1">
      <w:start w:val="1"/>
      <w:numFmt w:val="decimal"/>
      <w:pStyle w:val="Numberedpara3level211"/>
      <w:lvlText w:val="%1.%2"/>
      <w:lvlJc w:val="left"/>
      <w:pPr>
        <w:ind w:left="1247" w:hanging="680"/>
      </w:pPr>
      <w:rPr>
        <w:rFonts w:hint="default"/>
      </w:rPr>
    </w:lvl>
    <w:lvl w:ilvl="2">
      <w:start w:val="1"/>
      <w:numFmt w:val="decimal"/>
      <w:pStyle w:val="Numberedpara3level3111"/>
      <w:lvlText w:val="%1.%2.%3"/>
      <w:lvlJc w:val="left"/>
      <w:pPr>
        <w:tabs>
          <w:tab w:val="num" w:pos="1247"/>
        </w:tabs>
        <w:ind w:left="2155" w:hanging="9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48801E9"/>
    <w:multiLevelType w:val="multilevel"/>
    <w:tmpl w:val="084A60DC"/>
    <w:lvl w:ilvl="0">
      <w:start w:val="1"/>
      <w:numFmt w:val="decimal"/>
      <w:pStyle w:val="Tablelist123"/>
      <w:lvlText w:val="%1."/>
      <w:lvlJc w:val="left"/>
      <w:pPr>
        <w:tabs>
          <w:tab w:val="num" w:pos="357"/>
        </w:tabs>
        <w:ind w:left="357" w:hanging="357"/>
      </w:pPr>
      <w:rPr>
        <w:rFonts w:ascii="Calibri" w:hAnsi="Calibri" w:hint="default"/>
        <w:caps w:val="0"/>
        <w:strike w:val="0"/>
        <w:dstrike w:val="0"/>
        <w:vanish w:val="0"/>
        <w:sz w:val="22"/>
        <w:vertAlign w:val="baseline"/>
      </w:rPr>
    </w:lvl>
    <w:lvl w:ilvl="1">
      <w:start w:val="1"/>
      <w:numFmt w:val="lowerLetter"/>
      <w:pStyle w:val="Tablelist123level2"/>
      <w:lvlText w:val="(%2)"/>
      <w:lvlJc w:val="left"/>
      <w:pPr>
        <w:tabs>
          <w:tab w:val="num" w:pos="714"/>
        </w:tabs>
        <w:ind w:left="714" w:hanging="357"/>
      </w:pPr>
      <w:rPr>
        <w:rFonts w:hint="default"/>
      </w:rPr>
    </w:lvl>
    <w:lvl w:ilvl="2">
      <w:start w:val="1"/>
      <w:numFmt w:val="lowerRoman"/>
      <w:lvlText w:val="(%3)"/>
      <w:lvlJc w:val="left"/>
      <w:pPr>
        <w:tabs>
          <w:tab w:val="num" w:pos="1071"/>
        </w:tabs>
        <w:ind w:left="1071" w:hanging="357"/>
      </w:pPr>
      <w:rPr>
        <w:rFonts w:hint="default"/>
      </w:rPr>
    </w:lvl>
    <w:lvl w:ilvl="3">
      <w:start w:val="1"/>
      <w:numFmt w:val="none"/>
      <w:pStyle w:val="BodyTextTableLevel3"/>
      <w:isLgl/>
      <w:suff w:val="nothing"/>
      <w:lvlText w:val=""/>
      <w:lvlJc w:val="left"/>
      <w:pPr>
        <w:ind w:left="1428" w:hanging="357"/>
      </w:pPr>
      <w:rPr>
        <w:rFonts w:hint="default"/>
      </w:rPr>
    </w:lvl>
    <w:lvl w:ilvl="4">
      <w:start w:val="1"/>
      <w:numFmt w:val="none"/>
      <w:isLgl/>
      <w:lvlText w:val=""/>
      <w:lvlJc w:val="left"/>
      <w:pPr>
        <w:tabs>
          <w:tab w:val="num" w:pos="1785"/>
        </w:tabs>
        <w:ind w:left="1785" w:hanging="357"/>
      </w:pPr>
      <w:rPr>
        <w:rFonts w:hint="default"/>
      </w:rPr>
    </w:lvl>
    <w:lvl w:ilvl="5">
      <w:start w:val="1"/>
      <w:numFmt w:val="none"/>
      <w:isLgl/>
      <w:lvlText w:val=""/>
      <w:lvlJc w:val="left"/>
      <w:pPr>
        <w:tabs>
          <w:tab w:val="num" w:pos="2142"/>
        </w:tabs>
        <w:ind w:left="2142" w:hanging="357"/>
      </w:pPr>
      <w:rPr>
        <w:rFonts w:hint="default"/>
      </w:rPr>
    </w:lvl>
    <w:lvl w:ilvl="6">
      <w:start w:val="1"/>
      <w:numFmt w:val="none"/>
      <w:isLgl/>
      <w:lvlText w:val=""/>
      <w:lvlJc w:val="left"/>
      <w:pPr>
        <w:tabs>
          <w:tab w:val="num" w:pos="2499"/>
        </w:tabs>
        <w:ind w:left="2499" w:hanging="357"/>
      </w:pPr>
      <w:rPr>
        <w:rFonts w:hint="default"/>
      </w:rPr>
    </w:lvl>
    <w:lvl w:ilvl="7">
      <w:start w:val="1"/>
      <w:numFmt w:val="none"/>
      <w:isLgl/>
      <w:lvlText w:val=""/>
      <w:lvlJc w:val="left"/>
      <w:pPr>
        <w:tabs>
          <w:tab w:val="num" w:pos="2856"/>
        </w:tabs>
        <w:ind w:left="2856" w:hanging="357"/>
      </w:pPr>
      <w:rPr>
        <w:rFonts w:hint="default"/>
      </w:rPr>
    </w:lvl>
    <w:lvl w:ilvl="8">
      <w:start w:val="1"/>
      <w:numFmt w:val="none"/>
      <w:isLgl/>
      <w:lvlText w:val=""/>
      <w:lvlJc w:val="left"/>
      <w:pPr>
        <w:tabs>
          <w:tab w:val="num" w:pos="3213"/>
        </w:tabs>
        <w:ind w:left="3213" w:hanging="357"/>
      </w:pPr>
      <w:rPr>
        <w:rFonts w:hint="default"/>
      </w:rPr>
    </w:lvl>
  </w:abstractNum>
  <w:abstractNum w:abstractNumId="9" w15:restartNumberingAfterBreak="0">
    <w:nsid w:val="04F6050C"/>
    <w:multiLevelType w:val="hybridMultilevel"/>
    <w:tmpl w:val="B232AA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08915A16"/>
    <w:multiLevelType w:val="multilevel"/>
    <w:tmpl w:val="E83A8BA2"/>
    <w:lvl w:ilvl="0">
      <w:start w:val="1"/>
      <w:numFmt w:val="decimal"/>
      <w:lvlText w:val="%1."/>
      <w:lvlJc w:val="left"/>
      <w:pPr>
        <w:ind w:left="924" w:hanging="357"/>
      </w:pPr>
      <w:rPr>
        <w:rFonts w:hint="default"/>
      </w:rPr>
    </w:lvl>
    <w:lvl w:ilvl="1">
      <w:start w:val="1"/>
      <w:numFmt w:val="lowerLetter"/>
      <w:lvlText w:val="(%2)"/>
      <w:lvlJc w:val="left"/>
      <w:pPr>
        <w:ind w:left="1281" w:hanging="357"/>
      </w:pPr>
      <w:rPr>
        <w:rFonts w:hint="default"/>
      </w:rPr>
    </w:lvl>
    <w:lvl w:ilvl="2">
      <w:start w:val="1"/>
      <w:numFmt w:val="lowerRoman"/>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11" w15:restartNumberingAfterBreak="0">
    <w:nsid w:val="094C65F2"/>
    <w:multiLevelType w:val="hybridMultilevel"/>
    <w:tmpl w:val="67A456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0BB84FFD"/>
    <w:multiLevelType w:val="multilevel"/>
    <w:tmpl w:val="4DC84630"/>
    <w:lvl w:ilvl="0">
      <w:start w:val="1"/>
      <w:numFmt w:val="decimal"/>
      <w:pStyle w:val="Numberedpara11headingwithnumber"/>
      <w:lvlText w:val="%1."/>
      <w:lvlJc w:val="left"/>
      <w:pPr>
        <w:ind w:left="567" w:hanging="567"/>
      </w:pPr>
      <w:rPr>
        <w:rFonts w:cs="Tunga" w:hint="default"/>
      </w:rPr>
    </w:lvl>
    <w:lvl w:ilvl="1">
      <w:start w:val="1"/>
      <w:numFmt w:val="decimal"/>
      <w:pStyle w:val="Numberedpara1level211"/>
      <w:lvlText w:val="%1.%2"/>
      <w:lvlJc w:val="left"/>
      <w:pPr>
        <w:ind w:left="567" w:hanging="567"/>
      </w:pPr>
      <w:rPr>
        <w:rFonts w:cs="Tunga" w:hint="default"/>
      </w:rPr>
    </w:lvl>
    <w:lvl w:ilvl="2">
      <w:start w:val="1"/>
      <w:numFmt w:val="lowerLetter"/>
      <w:pStyle w:val="Numberedpara1level3a"/>
      <w:lvlText w:val="(%3)"/>
      <w:lvlJc w:val="left"/>
      <w:pPr>
        <w:ind w:left="924" w:hanging="357"/>
      </w:pPr>
      <w:rPr>
        <w:rFonts w:cs="Tunga" w:hint="default"/>
      </w:rPr>
    </w:lvl>
    <w:lvl w:ilvl="3">
      <w:start w:val="1"/>
      <w:numFmt w:val="lowerRoman"/>
      <w:pStyle w:val="Numberedpara1level4i"/>
      <w:lvlText w:val="(%4)"/>
      <w:lvlJc w:val="left"/>
      <w:pPr>
        <w:ind w:left="1281" w:hanging="357"/>
      </w:pPr>
      <w:rPr>
        <w:rFonts w:cs="Tunga" w:hint="default"/>
      </w:rPr>
    </w:lvl>
    <w:lvl w:ilvl="4">
      <w:start w:val="1"/>
      <w:numFmt w:val="none"/>
      <w:suff w:val="nothing"/>
      <w:lvlText w:val=""/>
      <w:lvlJc w:val="left"/>
      <w:pPr>
        <w:ind w:left="3544" w:firstLine="0"/>
      </w:pPr>
      <w:rPr>
        <w:rFonts w:cs="Tunga" w:hint="default"/>
      </w:rPr>
    </w:lvl>
    <w:lvl w:ilvl="5">
      <w:start w:val="1"/>
      <w:numFmt w:val="none"/>
      <w:lvlText w:val=""/>
      <w:lvlJc w:val="left"/>
      <w:pPr>
        <w:tabs>
          <w:tab w:val="num" w:pos="1701"/>
        </w:tabs>
        <w:ind w:left="1701" w:firstLine="0"/>
      </w:pPr>
      <w:rPr>
        <w:rFonts w:cs="Tunga" w:hint="default"/>
      </w:rPr>
    </w:lvl>
    <w:lvl w:ilvl="6">
      <w:start w:val="1"/>
      <w:numFmt w:val="none"/>
      <w:lvlText w:val=""/>
      <w:lvlJc w:val="left"/>
      <w:pPr>
        <w:tabs>
          <w:tab w:val="num" w:pos="1701"/>
        </w:tabs>
        <w:ind w:left="1701" w:firstLine="0"/>
      </w:pPr>
      <w:rPr>
        <w:rFonts w:cs="Tunga" w:hint="default"/>
      </w:rPr>
    </w:lvl>
    <w:lvl w:ilvl="7">
      <w:start w:val="1"/>
      <w:numFmt w:val="none"/>
      <w:lvlText w:val=""/>
      <w:lvlJc w:val="left"/>
      <w:pPr>
        <w:tabs>
          <w:tab w:val="num" w:pos="1701"/>
        </w:tabs>
        <w:ind w:left="1701" w:firstLine="0"/>
      </w:pPr>
      <w:rPr>
        <w:rFonts w:cs="Tunga" w:hint="default"/>
      </w:rPr>
    </w:lvl>
    <w:lvl w:ilvl="8">
      <w:start w:val="1"/>
      <w:numFmt w:val="none"/>
      <w:lvlText w:val=""/>
      <w:lvlJc w:val="left"/>
      <w:pPr>
        <w:tabs>
          <w:tab w:val="num" w:pos="1701"/>
        </w:tabs>
        <w:ind w:left="1701" w:firstLine="0"/>
      </w:pPr>
      <w:rPr>
        <w:rFonts w:cs="Tunga" w:hint="default"/>
      </w:rPr>
    </w:lvl>
  </w:abstractNum>
  <w:abstractNum w:abstractNumId="13" w15:restartNumberingAfterBreak="0">
    <w:nsid w:val="16EF0E1E"/>
    <w:multiLevelType w:val="hybridMultilevel"/>
    <w:tmpl w:val="A8D21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84256C"/>
    <w:multiLevelType w:val="multilevel"/>
    <w:tmpl w:val="0430E66C"/>
    <w:lvl w:ilvl="0">
      <w:start w:val="1"/>
      <w:numFmt w:val="decimal"/>
      <w:pStyle w:val="Headingnumbered1"/>
      <w:lvlText w:val="%1."/>
      <w:lvlJc w:val="left"/>
      <w:pPr>
        <w:tabs>
          <w:tab w:val="num" w:pos="709"/>
        </w:tabs>
        <w:ind w:left="709" w:hanging="709"/>
      </w:pPr>
      <w:rPr>
        <w:rFonts w:cs="Gill Sans MT" w:hint="default"/>
      </w:rPr>
    </w:lvl>
    <w:lvl w:ilvl="1">
      <w:start w:val="1"/>
      <w:numFmt w:val="decimal"/>
      <w:pStyle w:val="Headingnumbered2"/>
      <w:lvlText w:val="%1.%2"/>
      <w:lvlJc w:val="left"/>
      <w:pPr>
        <w:tabs>
          <w:tab w:val="num" w:pos="709"/>
        </w:tabs>
        <w:ind w:left="709" w:hanging="709"/>
      </w:pPr>
      <w:rPr>
        <w:rFonts w:cs="Gill Sans MT" w:hint="default"/>
      </w:rPr>
    </w:lvl>
    <w:lvl w:ilvl="2">
      <w:start w:val="1"/>
      <w:numFmt w:val="decimal"/>
      <w:pStyle w:val="Headingnumbered3"/>
      <w:lvlText w:val="%3.%2.%1"/>
      <w:lvlJc w:val="left"/>
      <w:pPr>
        <w:tabs>
          <w:tab w:val="num" w:pos="709"/>
        </w:tabs>
        <w:ind w:left="709" w:hanging="709"/>
      </w:pPr>
      <w:rPr>
        <w:rFonts w:cs="Gill Sans MT" w:hint="default"/>
      </w:rPr>
    </w:lvl>
    <w:lvl w:ilvl="3">
      <w:start w:val="1"/>
      <w:numFmt w:val="none"/>
      <w:pStyle w:val="Headingnumbered4"/>
      <w:lvlText w:val="%4"/>
      <w:lvlJc w:val="left"/>
      <w:pPr>
        <w:tabs>
          <w:tab w:val="num" w:pos="0"/>
        </w:tabs>
        <w:ind w:left="0" w:firstLine="0"/>
      </w:pPr>
      <w:rPr>
        <w:rFonts w:ascii="Calibri" w:hAnsi="Calibri" w:cs="Gill Sans MT" w:hint="default"/>
        <w:b/>
        <w:i/>
        <w:caps w:val="0"/>
        <w:strike w:val="0"/>
        <w:dstrike w:val="0"/>
        <w:vanish w:val="0"/>
        <w:color w:val="1F546B" w:themeColor="text2"/>
        <w:sz w:val="24"/>
        <w:vertAlign w:val="baseline"/>
      </w:rPr>
    </w:lvl>
    <w:lvl w:ilvl="4">
      <w:start w:val="1"/>
      <w:numFmt w:val="none"/>
      <w:pStyle w:val="BodyTextIndentLevel3"/>
      <w:suff w:val="nothing"/>
      <w:lvlText w:val=""/>
      <w:lvlJc w:val="left"/>
      <w:pPr>
        <w:ind w:left="1843" w:firstLine="0"/>
      </w:pPr>
      <w:rPr>
        <w:rFonts w:cs="Gill Sans MT" w:hint="default"/>
      </w:rPr>
    </w:lvl>
    <w:lvl w:ilvl="5">
      <w:start w:val="1"/>
      <w:numFmt w:val="none"/>
      <w:lvlText w:val=""/>
      <w:lvlJc w:val="left"/>
      <w:pPr>
        <w:tabs>
          <w:tab w:val="num" w:pos="0"/>
        </w:tabs>
        <w:ind w:left="0" w:firstLine="0"/>
      </w:pPr>
      <w:rPr>
        <w:rFonts w:cs="Gill Sans MT" w:hint="default"/>
      </w:rPr>
    </w:lvl>
    <w:lvl w:ilvl="6">
      <w:start w:val="1"/>
      <w:numFmt w:val="none"/>
      <w:lvlText w:val=""/>
      <w:lvlJc w:val="left"/>
      <w:pPr>
        <w:tabs>
          <w:tab w:val="num" w:pos="0"/>
        </w:tabs>
        <w:ind w:left="0" w:firstLine="0"/>
      </w:pPr>
      <w:rPr>
        <w:rFonts w:cs="Gill Sans MT" w:hint="default"/>
      </w:rPr>
    </w:lvl>
    <w:lvl w:ilvl="7">
      <w:start w:val="1"/>
      <w:numFmt w:val="none"/>
      <w:lvlText w:val=""/>
      <w:lvlJc w:val="left"/>
      <w:pPr>
        <w:tabs>
          <w:tab w:val="num" w:pos="0"/>
        </w:tabs>
        <w:ind w:left="0" w:firstLine="0"/>
      </w:pPr>
      <w:rPr>
        <w:rFonts w:cs="Gill Sans MT" w:hint="default"/>
      </w:rPr>
    </w:lvl>
    <w:lvl w:ilvl="8">
      <w:start w:val="1"/>
      <w:numFmt w:val="none"/>
      <w:lvlText w:val=""/>
      <w:lvlJc w:val="left"/>
      <w:pPr>
        <w:tabs>
          <w:tab w:val="num" w:pos="0"/>
        </w:tabs>
        <w:ind w:left="0" w:firstLine="0"/>
      </w:pPr>
      <w:rPr>
        <w:rFonts w:cs="Gill Sans MT" w:hint="default"/>
      </w:rPr>
    </w:lvl>
  </w:abstractNum>
  <w:abstractNum w:abstractNumId="15" w15:restartNumberingAfterBreak="0">
    <w:nsid w:val="1D452509"/>
    <w:multiLevelType w:val="hybridMultilevel"/>
    <w:tmpl w:val="B3565A4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F750BD7"/>
    <w:multiLevelType w:val="hybridMultilevel"/>
    <w:tmpl w:val="BE1EF45A"/>
    <w:lvl w:ilvl="0" w:tplc="1409000F">
      <w:start w:val="1"/>
      <w:numFmt w:val="decimal"/>
      <w:lvlText w:val="%1."/>
      <w:lvlJc w:val="left"/>
      <w:pPr>
        <w:ind w:left="720" w:hanging="360"/>
      </w:p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7" w15:restartNumberingAfterBreak="0">
    <w:nsid w:val="2C340299"/>
    <w:multiLevelType w:val="hybridMultilevel"/>
    <w:tmpl w:val="B3565A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8F5832"/>
    <w:multiLevelType w:val="multilevel"/>
    <w:tmpl w:val="30B88CC8"/>
    <w:lvl w:ilvl="0">
      <w:start w:val="1"/>
      <w:numFmt w:val="upperLetter"/>
      <w:pStyle w:val="Headingappendix"/>
      <w:suff w:val="space"/>
      <w:lvlText w:val="Appendix %1:"/>
      <w:lvlJc w:val="left"/>
      <w:pPr>
        <w:ind w:left="0" w:firstLine="0"/>
      </w:pPr>
      <w:rPr>
        <w:rFonts w:hint="default"/>
        <w:color w:val="1F546B"/>
        <w:szCs w:val="20"/>
      </w:rPr>
    </w:lvl>
    <w:lvl w:ilvl="1">
      <w:start w:val="1"/>
      <w:numFmt w:val="none"/>
      <w:lvlText w:val=""/>
      <w:lvlJc w:val="left"/>
      <w:pPr>
        <w:tabs>
          <w:tab w:val="num" w:pos="0"/>
        </w:tabs>
        <w:ind w:left="0" w:firstLine="0"/>
      </w:pPr>
      <w:rPr>
        <w:rFonts w:hint="default"/>
        <w:szCs w:val="20"/>
      </w:rPr>
    </w:lvl>
    <w:lvl w:ilvl="2">
      <w:start w:val="1"/>
      <w:numFmt w:val="none"/>
      <w:lvlText w:val=""/>
      <w:lvlJc w:val="left"/>
      <w:pPr>
        <w:tabs>
          <w:tab w:val="num" w:pos="0"/>
        </w:tabs>
        <w:ind w:left="0" w:firstLine="0"/>
      </w:pPr>
      <w:rPr>
        <w:rFonts w:hint="default"/>
        <w:szCs w:val="20"/>
      </w:rPr>
    </w:lvl>
    <w:lvl w:ilvl="3">
      <w:start w:val="1"/>
      <w:numFmt w:val="none"/>
      <w:lvlText w:val=""/>
      <w:lvlJc w:val="left"/>
      <w:pPr>
        <w:tabs>
          <w:tab w:val="num" w:pos="0"/>
        </w:tabs>
        <w:ind w:left="0" w:firstLine="0"/>
      </w:pPr>
      <w:rPr>
        <w:rFonts w:hint="default"/>
        <w:szCs w:val="20"/>
      </w:rPr>
    </w:lvl>
    <w:lvl w:ilvl="4">
      <w:start w:val="1"/>
      <w:numFmt w:val="none"/>
      <w:lvlText w:val=""/>
      <w:lvlJc w:val="left"/>
      <w:pPr>
        <w:tabs>
          <w:tab w:val="num" w:pos="0"/>
        </w:tabs>
        <w:ind w:left="0" w:firstLine="0"/>
      </w:pPr>
      <w:rPr>
        <w:rFonts w:hint="default"/>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9" w15:restartNumberingAfterBreak="0">
    <w:nsid w:val="374F1B62"/>
    <w:multiLevelType w:val="multilevel"/>
    <w:tmpl w:val="48543978"/>
    <w:lvl w:ilvl="0">
      <w:start w:val="1"/>
      <w:numFmt w:val="decimal"/>
      <w:pStyle w:val="Numberedpara2level1"/>
      <w:lvlText w:val="%1."/>
      <w:lvlJc w:val="left"/>
      <w:pPr>
        <w:tabs>
          <w:tab w:val="num" w:pos="567"/>
        </w:tabs>
        <w:ind w:left="567" w:hanging="567"/>
      </w:pPr>
      <w:rPr>
        <w:rFonts w:hint="default"/>
      </w:rPr>
    </w:lvl>
    <w:lvl w:ilvl="1">
      <w:start w:val="1"/>
      <w:numFmt w:val="lowerLetter"/>
      <w:pStyle w:val="Numberedpara2level2a"/>
      <w:lvlText w:val="%2)"/>
      <w:lvlJc w:val="left"/>
      <w:pPr>
        <w:ind w:left="924" w:hanging="357"/>
      </w:pPr>
      <w:rPr>
        <w:rFonts w:hint="default"/>
      </w:rPr>
    </w:lvl>
    <w:lvl w:ilvl="2">
      <w:start w:val="1"/>
      <w:numFmt w:val="lowerRoman"/>
      <w:pStyle w:val="Numberedpara2level3i"/>
      <w:lvlText w:val="%3)"/>
      <w:lvlJc w:val="left"/>
      <w:pPr>
        <w:ind w:left="1298" w:hanging="37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B903462"/>
    <w:multiLevelType w:val="hybridMultilevel"/>
    <w:tmpl w:val="C908D7C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7A5AA8"/>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49185E3F"/>
    <w:multiLevelType w:val="multilevel"/>
    <w:tmpl w:val="8FEE1D12"/>
    <w:lvl w:ilvl="0">
      <w:start w:val="1"/>
      <w:numFmt w:val="decimal"/>
      <w:pStyle w:val="Legislationsection"/>
      <w:lvlText w:val="%1"/>
      <w:lvlJc w:val="left"/>
      <w:pPr>
        <w:ind w:left="567" w:hanging="567"/>
      </w:pPr>
      <w:rPr>
        <w:rFonts w:hint="default"/>
        <w:b/>
        <w:i w:val="0"/>
      </w:rPr>
    </w:lvl>
    <w:lvl w:ilvl="1">
      <w:start w:val="1"/>
      <w:numFmt w:val="decimal"/>
      <w:pStyle w:val="Legislationnumber"/>
      <w:lvlText w:val="(%2)"/>
      <w:lvlJc w:val="left"/>
      <w:pPr>
        <w:ind w:left="567" w:hanging="567"/>
      </w:pPr>
      <w:rPr>
        <w:rFonts w:hint="default"/>
      </w:rPr>
    </w:lvl>
    <w:lvl w:ilvl="2">
      <w:start w:val="1"/>
      <w:numFmt w:val="lowerLetter"/>
      <w:pStyle w:val="Legislationa"/>
      <w:lvlText w:val="(%3)"/>
      <w:lvlJc w:val="left"/>
      <w:pPr>
        <w:ind w:left="1134" w:hanging="567"/>
      </w:pPr>
      <w:rPr>
        <w:rFonts w:hint="default"/>
      </w:rPr>
    </w:lvl>
    <w:lvl w:ilvl="3">
      <w:start w:val="1"/>
      <w:numFmt w:val="lowerRoman"/>
      <w:pStyle w:val="Legislationi"/>
      <w:lvlText w:val="(%4)"/>
      <w:lvlJc w:val="left"/>
      <w:pPr>
        <w:ind w:left="1701"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58D47783"/>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EB644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5FD40A31"/>
    <w:multiLevelType w:val="multilevel"/>
    <w:tmpl w:val="80BAD1D0"/>
    <w:lvl w:ilvl="0">
      <w:start w:val="1"/>
      <w:numFmt w:val="bullet"/>
      <w:pStyle w:val="Bullet"/>
      <w:lvlText w:val=""/>
      <w:lvlJc w:val="left"/>
      <w:pPr>
        <w:ind w:left="927" w:hanging="360"/>
      </w:pPr>
      <w:rPr>
        <w:rFonts w:ascii="Symbol" w:hAnsi="Symbol" w:hint="default"/>
        <w:sz w:val="20"/>
      </w:rPr>
    </w:lvl>
    <w:lvl w:ilvl="1">
      <w:start w:val="1"/>
      <w:numFmt w:val="bullet"/>
      <w:pStyle w:val="Bulletlevel2"/>
      <w:lvlText w:val="○"/>
      <w:lvlJc w:val="left"/>
      <w:pPr>
        <w:ind w:left="1281" w:hanging="357"/>
      </w:pPr>
      <w:rPr>
        <w:rFonts w:ascii="Courier New" w:hAnsi="Courier New" w:hint="default"/>
        <w:b/>
        <w:i w:val="0"/>
        <w:sz w:val="18"/>
      </w:rPr>
    </w:lvl>
    <w:lvl w:ilvl="2">
      <w:start w:val="1"/>
      <w:numFmt w:val="bullet"/>
      <w:pStyle w:val="Bulletlevel3"/>
      <w:lvlText w:val="-"/>
      <w:lvlJc w:val="left"/>
      <w:pPr>
        <w:ind w:left="1639" w:hanging="358"/>
      </w:pPr>
      <w:rPr>
        <w:rFonts w:ascii="Calibri" w:hAnsi="Calibri" w:hint="default"/>
      </w:rPr>
    </w:lvl>
    <w:lvl w:ilvl="3">
      <w:start w:val="1"/>
      <w:numFmt w:val="none"/>
      <w:lvlRestart w:val="0"/>
      <w:suff w:val="nothing"/>
      <w:lvlText w:val=""/>
      <w:lvlJc w:val="left"/>
      <w:pPr>
        <w:ind w:left="1701" w:firstLine="0"/>
      </w:pPr>
      <w:rPr>
        <w:rFonts w:hint="default"/>
      </w:rPr>
    </w:lvl>
    <w:lvl w:ilvl="4">
      <w:start w:val="1"/>
      <w:numFmt w:val="none"/>
      <w:lvlRestart w:val="0"/>
      <w:lvlText w:val=""/>
      <w:lvlJc w:val="left"/>
      <w:pPr>
        <w:tabs>
          <w:tab w:val="num" w:pos="283"/>
        </w:tabs>
        <w:ind w:left="283" w:firstLine="0"/>
      </w:pPr>
      <w:rPr>
        <w:rFonts w:hint="default"/>
      </w:rPr>
    </w:lvl>
    <w:lvl w:ilvl="5">
      <w:start w:val="1"/>
      <w:numFmt w:val="none"/>
      <w:lvlRestart w:val="0"/>
      <w:lvlText w:val=""/>
      <w:lvlJc w:val="left"/>
      <w:pPr>
        <w:tabs>
          <w:tab w:val="num" w:pos="283"/>
        </w:tabs>
        <w:ind w:left="283" w:firstLine="0"/>
      </w:pPr>
      <w:rPr>
        <w:rFonts w:hint="default"/>
      </w:rPr>
    </w:lvl>
    <w:lvl w:ilvl="6">
      <w:start w:val="1"/>
      <w:numFmt w:val="none"/>
      <w:lvlRestart w:val="0"/>
      <w:lvlText w:val=""/>
      <w:lvlJc w:val="left"/>
      <w:pPr>
        <w:tabs>
          <w:tab w:val="num" w:pos="283"/>
        </w:tabs>
        <w:ind w:left="283" w:firstLine="0"/>
      </w:pPr>
      <w:rPr>
        <w:rFonts w:hint="default"/>
      </w:rPr>
    </w:lvl>
    <w:lvl w:ilvl="7">
      <w:start w:val="1"/>
      <w:numFmt w:val="none"/>
      <w:lvlRestart w:val="0"/>
      <w:lvlText w:val=""/>
      <w:lvlJc w:val="left"/>
      <w:pPr>
        <w:tabs>
          <w:tab w:val="num" w:pos="283"/>
        </w:tabs>
        <w:ind w:left="283" w:firstLine="0"/>
      </w:pPr>
      <w:rPr>
        <w:rFonts w:hint="default"/>
      </w:rPr>
    </w:lvl>
    <w:lvl w:ilvl="8">
      <w:start w:val="1"/>
      <w:numFmt w:val="none"/>
      <w:lvlRestart w:val="0"/>
      <w:lvlText w:val=""/>
      <w:lvlJc w:val="left"/>
      <w:pPr>
        <w:tabs>
          <w:tab w:val="num" w:pos="283"/>
        </w:tabs>
        <w:ind w:left="283" w:firstLine="0"/>
      </w:pPr>
      <w:rPr>
        <w:rFonts w:hint="default"/>
      </w:rPr>
    </w:lvl>
  </w:abstractNum>
  <w:abstractNum w:abstractNumId="26" w15:restartNumberingAfterBreak="0">
    <w:nsid w:val="6212095A"/>
    <w:multiLevelType w:val="hybridMultilevel"/>
    <w:tmpl w:val="F66E5A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6629776D"/>
    <w:multiLevelType w:val="hybridMultilevel"/>
    <w:tmpl w:val="355A3AAE"/>
    <w:lvl w:ilvl="0" w:tplc="FB2C7B5A">
      <w:start w:val="1"/>
      <w:numFmt w:val="decimal"/>
      <w:lvlText w:val="(%1)"/>
      <w:lvlJc w:val="left"/>
      <w:pPr>
        <w:ind w:left="360" w:hanging="360"/>
      </w:pPr>
      <w:rPr>
        <w:rFonts w:hint="default"/>
        <w:b w:val="0"/>
        <w:i w:val="0"/>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28" w15:restartNumberingAfterBreak="0">
    <w:nsid w:val="67532733"/>
    <w:multiLevelType w:val="multilevel"/>
    <w:tmpl w:val="D400BCB2"/>
    <w:lvl w:ilvl="0">
      <w:start w:val="1"/>
      <w:numFmt w:val="bullet"/>
      <w:pStyle w:val="Tablebullet"/>
      <w:lvlText w:val=""/>
      <w:lvlJc w:val="left"/>
      <w:pPr>
        <w:ind w:left="357" w:hanging="357"/>
      </w:pPr>
      <w:rPr>
        <w:rFonts w:ascii="Symbol" w:hAnsi="Symbol" w:hint="default"/>
        <w:sz w:val="18"/>
      </w:rPr>
    </w:lvl>
    <w:lvl w:ilvl="1">
      <w:start w:val="1"/>
      <w:numFmt w:val="bullet"/>
      <w:pStyle w:val="Tablebulletlevel2"/>
      <w:lvlText w:val="○"/>
      <w:lvlJc w:val="left"/>
      <w:pPr>
        <w:ind w:left="714" w:hanging="357"/>
      </w:pPr>
      <w:rPr>
        <w:rFonts w:ascii="Courier New" w:hAnsi="Courier New" w:hint="default"/>
        <w:b w:val="0"/>
        <w:i w:val="0"/>
        <w:caps w:val="0"/>
        <w:strike w:val="0"/>
        <w:dstrike w:val="0"/>
        <w:vanish w:val="0"/>
        <w:sz w:val="16"/>
        <w:vertAlign w:val="baseline"/>
      </w:rPr>
    </w:lvl>
    <w:lvl w:ilvl="2">
      <w:start w:val="1"/>
      <w:numFmt w:val="bullet"/>
      <w:lvlRestart w:val="0"/>
      <w:pStyle w:val="TableBulletListLevel3"/>
      <w:lvlText w:val="-"/>
      <w:lvlJc w:val="left"/>
      <w:pPr>
        <w:tabs>
          <w:tab w:val="num" w:pos="1106"/>
        </w:tabs>
        <w:ind w:left="1071" w:firstLine="210"/>
      </w:pPr>
      <w:rPr>
        <w:rFonts w:ascii="Arial" w:hAnsi="Arial" w:hint="default"/>
      </w:rPr>
    </w:lvl>
    <w:lvl w:ilvl="3">
      <w:start w:val="1"/>
      <w:numFmt w:val="none"/>
      <w:lvlRestart w:val="0"/>
      <w:suff w:val="nothing"/>
      <w:lvlText w:val=""/>
      <w:lvlJc w:val="left"/>
      <w:pPr>
        <w:ind w:left="1428" w:firstLine="210"/>
      </w:pPr>
      <w:rPr>
        <w:rFonts w:hint="default"/>
      </w:rPr>
    </w:lvl>
    <w:lvl w:ilvl="4">
      <w:start w:val="1"/>
      <w:numFmt w:val="none"/>
      <w:lvlRestart w:val="0"/>
      <w:lvlText w:val=""/>
      <w:lvlJc w:val="left"/>
      <w:pPr>
        <w:tabs>
          <w:tab w:val="num" w:pos="851"/>
        </w:tabs>
        <w:ind w:left="1785" w:firstLine="210"/>
      </w:pPr>
      <w:rPr>
        <w:rFonts w:hint="default"/>
      </w:rPr>
    </w:lvl>
    <w:lvl w:ilvl="5">
      <w:start w:val="1"/>
      <w:numFmt w:val="none"/>
      <w:lvlRestart w:val="0"/>
      <w:lvlText w:val=""/>
      <w:lvlJc w:val="left"/>
      <w:pPr>
        <w:tabs>
          <w:tab w:val="num" w:pos="851"/>
        </w:tabs>
        <w:ind w:left="2142" w:firstLine="210"/>
      </w:pPr>
      <w:rPr>
        <w:rFonts w:hint="default"/>
      </w:rPr>
    </w:lvl>
    <w:lvl w:ilvl="6">
      <w:start w:val="1"/>
      <w:numFmt w:val="none"/>
      <w:lvlRestart w:val="0"/>
      <w:lvlText w:val=""/>
      <w:lvlJc w:val="left"/>
      <w:pPr>
        <w:tabs>
          <w:tab w:val="num" w:pos="851"/>
        </w:tabs>
        <w:ind w:left="2499" w:firstLine="210"/>
      </w:pPr>
      <w:rPr>
        <w:rFonts w:hint="default"/>
      </w:rPr>
    </w:lvl>
    <w:lvl w:ilvl="7">
      <w:start w:val="1"/>
      <w:numFmt w:val="none"/>
      <w:lvlRestart w:val="0"/>
      <w:lvlText w:val=""/>
      <w:lvlJc w:val="left"/>
      <w:pPr>
        <w:tabs>
          <w:tab w:val="num" w:pos="851"/>
        </w:tabs>
        <w:ind w:left="2856" w:firstLine="210"/>
      </w:pPr>
      <w:rPr>
        <w:rFonts w:hint="default"/>
      </w:rPr>
    </w:lvl>
    <w:lvl w:ilvl="8">
      <w:start w:val="1"/>
      <w:numFmt w:val="none"/>
      <w:lvlRestart w:val="0"/>
      <w:lvlText w:val=""/>
      <w:lvlJc w:val="left"/>
      <w:pPr>
        <w:tabs>
          <w:tab w:val="num" w:pos="851"/>
        </w:tabs>
        <w:ind w:left="3213" w:firstLine="210"/>
      </w:pPr>
      <w:rPr>
        <w:rFonts w:hint="default"/>
      </w:rPr>
    </w:lvl>
  </w:abstractNum>
  <w:abstractNum w:abstractNumId="29" w15:restartNumberingAfterBreak="0">
    <w:nsid w:val="6B2A7B0B"/>
    <w:multiLevelType w:val="multilevel"/>
    <w:tmpl w:val="E83A8BA2"/>
    <w:lvl w:ilvl="0">
      <w:start w:val="1"/>
      <w:numFmt w:val="decimal"/>
      <w:pStyle w:val="List123"/>
      <w:lvlText w:val="%1."/>
      <w:lvlJc w:val="left"/>
      <w:pPr>
        <w:ind w:left="924" w:hanging="357"/>
      </w:pPr>
      <w:rPr>
        <w:rFonts w:hint="default"/>
      </w:rPr>
    </w:lvl>
    <w:lvl w:ilvl="1">
      <w:start w:val="1"/>
      <w:numFmt w:val="lowerLetter"/>
      <w:pStyle w:val="List123level2"/>
      <w:lvlText w:val="(%2)"/>
      <w:lvlJc w:val="left"/>
      <w:pPr>
        <w:ind w:left="1281" w:hanging="357"/>
      </w:pPr>
      <w:rPr>
        <w:rFonts w:hint="default"/>
      </w:rPr>
    </w:lvl>
    <w:lvl w:ilvl="2">
      <w:start w:val="1"/>
      <w:numFmt w:val="lowerRoman"/>
      <w:pStyle w:val="List123level3"/>
      <w:lvlText w:val="(%3)"/>
      <w:lvlJc w:val="left"/>
      <w:pPr>
        <w:ind w:left="1638" w:hanging="357"/>
      </w:pPr>
      <w:rPr>
        <w:rFonts w:hint="default"/>
      </w:rPr>
    </w:lvl>
    <w:lvl w:ilvl="3">
      <w:start w:val="1"/>
      <w:numFmt w:val="decimal"/>
      <w:lvlText w:val="%4."/>
      <w:lvlJc w:val="left"/>
      <w:pPr>
        <w:tabs>
          <w:tab w:val="num" w:pos="1638"/>
        </w:tabs>
        <w:ind w:left="1995" w:hanging="357"/>
      </w:pPr>
      <w:rPr>
        <w:rFonts w:hint="default"/>
      </w:rPr>
    </w:lvl>
    <w:lvl w:ilvl="4">
      <w:start w:val="1"/>
      <w:numFmt w:val="lowerLetter"/>
      <w:lvlText w:val="%5."/>
      <w:lvlJc w:val="left"/>
      <w:pPr>
        <w:tabs>
          <w:tab w:val="num" w:pos="1995"/>
        </w:tabs>
        <w:ind w:left="2352" w:hanging="357"/>
      </w:pPr>
      <w:rPr>
        <w:rFonts w:hint="default"/>
      </w:rPr>
    </w:lvl>
    <w:lvl w:ilvl="5">
      <w:start w:val="1"/>
      <w:numFmt w:val="lowerRoman"/>
      <w:lvlText w:val="%6."/>
      <w:lvlJc w:val="right"/>
      <w:pPr>
        <w:tabs>
          <w:tab w:val="num" w:pos="2352"/>
        </w:tabs>
        <w:ind w:left="2709" w:hanging="357"/>
      </w:pPr>
      <w:rPr>
        <w:rFonts w:hint="default"/>
      </w:rPr>
    </w:lvl>
    <w:lvl w:ilvl="6">
      <w:start w:val="1"/>
      <w:numFmt w:val="decimal"/>
      <w:lvlText w:val="%7."/>
      <w:lvlJc w:val="left"/>
      <w:pPr>
        <w:tabs>
          <w:tab w:val="num" w:pos="2709"/>
        </w:tabs>
        <w:ind w:left="3066" w:hanging="357"/>
      </w:pPr>
      <w:rPr>
        <w:rFonts w:hint="default"/>
      </w:rPr>
    </w:lvl>
    <w:lvl w:ilvl="7">
      <w:start w:val="1"/>
      <w:numFmt w:val="lowerLetter"/>
      <w:lvlText w:val="%8."/>
      <w:lvlJc w:val="left"/>
      <w:pPr>
        <w:tabs>
          <w:tab w:val="num" w:pos="3066"/>
        </w:tabs>
        <w:ind w:left="3423" w:hanging="357"/>
      </w:pPr>
      <w:rPr>
        <w:rFonts w:hint="default"/>
      </w:rPr>
    </w:lvl>
    <w:lvl w:ilvl="8">
      <w:start w:val="1"/>
      <w:numFmt w:val="lowerRoman"/>
      <w:lvlText w:val="%9."/>
      <w:lvlJc w:val="right"/>
      <w:pPr>
        <w:tabs>
          <w:tab w:val="num" w:pos="3423"/>
        </w:tabs>
        <w:ind w:left="3780" w:hanging="357"/>
      </w:pPr>
      <w:rPr>
        <w:rFonts w:hint="default"/>
      </w:rPr>
    </w:lvl>
  </w:abstractNum>
  <w:abstractNum w:abstractNumId="30" w15:restartNumberingAfterBreak="0">
    <w:nsid w:val="6DE824E7"/>
    <w:multiLevelType w:val="multilevel"/>
    <w:tmpl w:val="0380C358"/>
    <w:lvl w:ilvl="0">
      <w:numFmt w:val="none"/>
      <w:pStyle w:val="BodyTextTableLevel1"/>
      <w:suff w:val="nothing"/>
      <w:lvlText w:val=""/>
      <w:lvlJc w:val="left"/>
      <w:pPr>
        <w:ind w:left="425" w:firstLine="0"/>
      </w:pPr>
      <w:rPr>
        <w:rFonts w:hint="default"/>
      </w:rPr>
    </w:lvl>
    <w:lvl w:ilvl="1">
      <w:start w:val="1"/>
      <w:numFmt w:val="none"/>
      <w:pStyle w:val="BodyTextTableLevel2"/>
      <w:suff w:val="nothing"/>
      <w:lvlText w:val="%2%1"/>
      <w:lvlJc w:val="left"/>
      <w:pPr>
        <w:ind w:left="709" w:firstLine="0"/>
      </w:pPr>
      <w:rPr>
        <w:rFonts w:hint="default"/>
      </w:rPr>
    </w:lvl>
    <w:lvl w:ilvl="2">
      <w:start w:val="1"/>
      <w:numFmt w:val="none"/>
      <w:suff w:val="nothing"/>
      <w:lvlText w:val="%3%1"/>
      <w:lvlJc w:val="left"/>
      <w:pPr>
        <w:ind w:left="1134" w:firstLine="0"/>
      </w:pPr>
      <w:rPr>
        <w:rFonts w:hint="default"/>
      </w:rPr>
    </w:lvl>
    <w:lvl w:ilvl="3">
      <w:start w:val="1"/>
      <w:numFmt w:val="none"/>
      <w:isLgl/>
      <w:lvlText w:val=""/>
      <w:lvlJc w:val="left"/>
      <w:pPr>
        <w:tabs>
          <w:tab w:val="num" w:pos="0"/>
        </w:tabs>
        <w:ind w:left="0" w:firstLine="0"/>
      </w:pPr>
      <w:rPr>
        <w:rFonts w:hint="default"/>
      </w:rPr>
    </w:lvl>
    <w:lvl w:ilvl="4">
      <w:start w:val="1"/>
      <w:numFmt w:val="none"/>
      <w:isLgl/>
      <w:lvlText w:val=""/>
      <w:lvlJc w:val="left"/>
      <w:pPr>
        <w:tabs>
          <w:tab w:val="num" w:pos="0"/>
        </w:tabs>
        <w:ind w:left="0" w:firstLine="0"/>
      </w:pPr>
      <w:rPr>
        <w:rFonts w:hint="default"/>
      </w:rPr>
    </w:lvl>
    <w:lvl w:ilvl="5">
      <w:start w:val="1"/>
      <w:numFmt w:val="none"/>
      <w:isLgl/>
      <w:lvlText w:val=""/>
      <w:lvlJc w:val="left"/>
      <w:pPr>
        <w:tabs>
          <w:tab w:val="num" w:pos="0"/>
        </w:tabs>
        <w:ind w:left="0" w:firstLine="0"/>
      </w:pPr>
      <w:rPr>
        <w:rFonts w:hint="default"/>
      </w:rPr>
    </w:lvl>
    <w:lvl w:ilvl="6">
      <w:start w:val="1"/>
      <w:numFmt w:val="none"/>
      <w:isLgl/>
      <w:lvlText w:val=""/>
      <w:lvlJc w:val="left"/>
      <w:pPr>
        <w:tabs>
          <w:tab w:val="num" w:pos="0"/>
        </w:tabs>
        <w:ind w:left="0" w:firstLine="0"/>
      </w:pPr>
      <w:rPr>
        <w:rFonts w:hint="default"/>
      </w:rPr>
    </w:lvl>
    <w:lvl w:ilvl="7">
      <w:start w:val="1"/>
      <w:numFmt w:val="none"/>
      <w:isLgl/>
      <w:lvlText w:val=""/>
      <w:lvlJc w:val="left"/>
      <w:pPr>
        <w:tabs>
          <w:tab w:val="num" w:pos="0"/>
        </w:tabs>
        <w:ind w:left="0" w:firstLine="0"/>
      </w:pPr>
      <w:rPr>
        <w:rFonts w:hint="default"/>
      </w:rPr>
    </w:lvl>
    <w:lvl w:ilvl="8">
      <w:start w:val="1"/>
      <w:numFmt w:val="none"/>
      <w:isLgl/>
      <w:lvlText w:val=""/>
      <w:lvlJc w:val="left"/>
      <w:pPr>
        <w:tabs>
          <w:tab w:val="num" w:pos="0"/>
        </w:tabs>
        <w:ind w:left="0" w:firstLine="0"/>
      </w:pPr>
      <w:rPr>
        <w:rFonts w:hint="default"/>
      </w:rPr>
    </w:lvl>
  </w:abstractNum>
  <w:abstractNum w:abstractNumId="31" w15:restartNumberingAfterBreak="0">
    <w:nsid w:val="76585497"/>
    <w:multiLevelType w:val="multilevel"/>
    <w:tmpl w:val="54B65A0C"/>
    <w:lvl w:ilvl="0">
      <w:start w:val="1"/>
      <w:numFmt w:val="upperLetter"/>
      <w:pStyle w:val="ListABC"/>
      <w:lvlText w:val="%1."/>
      <w:lvlJc w:val="left"/>
      <w:pPr>
        <w:ind w:left="924" w:hanging="357"/>
      </w:pPr>
      <w:rPr>
        <w:rFonts w:hint="default"/>
        <w:caps w:val="0"/>
        <w:strike w:val="0"/>
        <w:dstrike w:val="0"/>
        <w:vanish w:val="0"/>
        <w:sz w:val="24"/>
        <w:vertAlign w:val="baseline"/>
      </w:rPr>
    </w:lvl>
    <w:lvl w:ilvl="1">
      <w:start w:val="1"/>
      <w:numFmt w:val="lowerLetter"/>
      <w:pStyle w:val="ListABClevel2"/>
      <w:lvlText w:val="(%2)"/>
      <w:lvlJc w:val="left"/>
      <w:pPr>
        <w:ind w:left="1281" w:hanging="357"/>
      </w:pPr>
      <w:rPr>
        <w:rFonts w:hint="default"/>
      </w:rPr>
    </w:lvl>
    <w:lvl w:ilvl="2">
      <w:start w:val="1"/>
      <w:numFmt w:val="lowerRoman"/>
      <w:pStyle w:val="ListABClevel3"/>
      <w:lvlText w:val="(%3)"/>
      <w:lvlJc w:val="left"/>
      <w:pPr>
        <w:ind w:left="1638" w:hanging="357"/>
      </w:pPr>
      <w:rPr>
        <w:rFonts w:hint="default"/>
      </w:rPr>
    </w:lvl>
    <w:lvl w:ilvl="3">
      <w:start w:val="1"/>
      <w:numFmt w:val="none"/>
      <w:isLgl/>
      <w:suff w:val="nothing"/>
      <w:lvlText w:val=""/>
      <w:lvlJc w:val="left"/>
      <w:pPr>
        <w:ind w:left="1995" w:hanging="357"/>
      </w:pPr>
      <w:rPr>
        <w:rFonts w:hint="default"/>
      </w:rPr>
    </w:lvl>
    <w:lvl w:ilvl="4">
      <w:start w:val="1"/>
      <w:numFmt w:val="none"/>
      <w:isLgl/>
      <w:lvlText w:val=""/>
      <w:lvlJc w:val="left"/>
      <w:pPr>
        <w:tabs>
          <w:tab w:val="num" w:pos="1995"/>
        </w:tabs>
        <w:ind w:left="2352" w:hanging="357"/>
      </w:pPr>
      <w:rPr>
        <w:rFonts w:hint="default"/>
      </w:rPr>
    </w:lvl>
    <w:lvl w:ilvl="5">
      <w:start w:val="1"/>
      <w:numFmt w:val="none"/>
      <w:isLgl/>
      <w:lvlText w:val=""/>
      <w:lvlJc w:val="left"/>
      <w:pPr>
        <w:tabs>
          <w:tab w:val="num" w:pos="2352"/>
        </w:tabs>
        <w:ind w:left="2709" w:hanging="357"/>
      </w:pPr>
      <w:rPr>
        <w:rFonts w:hint="default"/>
      </w:rPr>
    </w:lvl>
    <w:lvl w:ilvl="6">
      <w:start w:val="1"/>
      <w:numFmt w:val="none"/>
      <w:isLgl/>
      <w:lvlText w:val=""/>
      <w:lvlJc w:val="left"/>
      <w:pPr>
        <w:tabs>
          <w:tab w:val="num" w:pos="2709"/>
        </w:tabs>
        <w:ind w:left="3066" w:hanging="357"/>
      </w:pPr>
      <w:rPr>
        <w:rFonts w:hint="default"/>
      </w:rPr>
    </w:lvl>
    <w:lvl w:ilvl="7">
      <w:start w:val="1"/>
      <w:numFmt w:val="none"/>
      <w:isLgl/>
      <w:lvlText w:val=""/>
      <w:lvlJc w:val="left"/>
      <w:pPr>
        <w:tabs>
          <w:tab w:val="num" w:pos="3066"/>
        </w:tabs>
        <w:ind w:left="3423" w:hanging="357"/>
      </w:pPr>
      <w:rPr>
        <w:rFonts w:hint="default"/>
      </w:rPr>
    </w:lvl>
    <w:lvl w:ilvl="8">
      <w:start w:val="1"/>
      <w:numFmt w:val="none"/>
      <w:isLgl/>
      <w:lvlText w:val=""/>
      <w:lvlJc w:val="left"/>
      <w:pPr>
        <w:tabs>
          <w:tab w:val="num" w:pos="3423"/>
        </w:tabs>
        <w:ind w:left="3780" w:hanging="357"/>
      </w:pPr>
      <w:rPr>
        <w:rFonts w:hint="default"/>
      </w:rPr>
    </w:lvl>
  </w:abstractNum>
  <w:num w:numId="1" w16cid:durableId="1629238983">
    <w:abstractNumId w:val="5"/>
  </w:num>
  <w:num w:numId="2" w16cid:durableId="1055272459">
    <w:abstractNumId w:val="4"/>
  </w:num>
  <w:num w:numId="3" w16cid:durableId="1355569522">
    <w:abstractNumId w:val="3"/>
  </w:num>
  <w:num w:numId="4" w16cid:durableId="2055736123">
    <w:abstractNumId w:val="2"/>
  </w:num>
  <w:num w:numId="5" w16cid:durableId="80224177">
    <w:abstractNumId w:val="1"/>
  </w:num>
  <w:num w:numId="6" w16cid:durableId="1143543446">
    <w:abstractNumId w:val="0"/>
  </w:num>
  <w:num w:numId="7" w16cid:durableId="1678649447">
    <w:abstractNumId w:val="23"/>
  </w:num>
  <w:num w:numId="8" w16cid:durableId="1179275627">
    <w:abstractNumId w:val="24"/>
  </w:num>
  <w:num w:numId="9" w16cid:durableId="2006471348">
    <w:abstractNumId w:val="21"/>
  </w:num>
  <w:num w:numId="10" w16cid:durableId="1312443857">
    <w:abstractNumId w:val="14"/>
  </w:num>
  <w:num w:numId="11" w16cid:durableId="1515879360">
    <w:abstractNumId w:val="25"/>
  </w:num>
  <w:num w:numId="12" w16cid:durableId="1808468402">
    <w:abstractNumId w:val="28"/>
  </w:num>
  <w:num w:numId="13" w16cid:durableId="2137677899">
    <w:abstractNumId w:val="30"/>
  </w:num>
  <w:num w:numId="14" w16cid:durableId="535703598">
    <w:abstractNumId w:val="8"/>
  </w:num>
  <w:num w:numId="15" w16cid:durableId="301236080">
    <w:abstractNumId w:val="18"/>
  </w:num>
  <w:num w:numId="16" w16cid:durableId="2087799752">
    <w:abstractNumId w:val="31"/>
  </w:num>
  <w:num w:numId="17" w16cid:durableId="2127308224">
    <w:abstractNumId w:val="29"/>
  </w:num>
  <w:num w:numId="18" w16cid:durableId="1877962303">
    <w:abstractNumId w:val="27"/>
  </w:num>
  <w:num w:numId="19" w16cid:durableId="361521078">
    <w:abstractNumId w:val="22"/>
  </w:num>
  <w:num w:numId="20" w16cid:durableId="1305742900">
    <w:abstractNumId w:val="19"/>
  </w:num>
  <w:num w:numId="21" w16cid:durableId="1500735615">
    <w:abstractNumId w:val="12"/>
  </w:num>
  <w:num w:numId="22" w16cid:durableId="1858155950">
    <w:abstractNumId w:val="7"/>
  </w:num>
  <w:num w:numId="23" w16cid:durableId="544605677">
    <w:abstractNumId w:val="16"/>
  </w:num>
  <w:num w:numId="24" w16cid:durableId="636567953">
    <w:abstractNumId w:val="10"/>
  </w:num>
  <w:num w:numId="25" w16cid:durableId="1323850629">
    <w:abstractNumId w:val="20"/>
  </w:num>
  <w:num w:numId="26" w16cid:durableId="1783264041">
    <w:abstractNumId w:val="17"/>
  </w:num>
  <w:num w:numId="27" w16cid:durableId="1938714449">
    <w:abstractNumId w:val="15"/>
  </w:num>
  <w:num w:numId="28" w16cid:durableId="1495678448">
    <w:abstractNumId w:val="6"/>
  </w:num>
  <w:num w:numId="29" w16cid:durableId="1544368691">
    <w:abstractNumId w:val="13"/>
  </w:num>
  <w:num w:numId="30" w16cid:durableId="1561093503">
    <w:abstractNumId w:val="9"/>
  </w:num>
  <w:num w:numId="31" w16cid:durableId="1797944446">
    <w:abstractNumId w:val="26"/>
  </w:num>
  <w:num w:numId="32" w16cid:durableId="149567931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9E1"/>
    <w:rsid w:val="00003360"/>
    <w:rsid w:val="00003FC7"/>
    <w:rsid w:val="00005919"/>
    <w:rsid w:val="00007C42"/>
    <w:rsid w:val="00015020"/>
    <w:rsid w:val="0001647B"/>
    <w:rsid w:val="00020010"/>
    <w:rsid w:val="000222C4"/>
    <w:rsid w:val="0003236F"/>
    <w:rsid w:val="00034673"/>
    <w:rsid w:val="00036671"/>
    <w:rsid w:val="00037226"/>
    <w:rsid w:val="000409E2"/>
    <w:rsid w:val="00044EA1"/>
    <w:rsid w:val="00054574"/>
    <w:rsid w:val="0005649A"/>
    <w:rsid w:val="000579BE"/>
    <w:rsid w:val="00061022"/>
    <w:rsid w:val="00062D7D"/>
    <w:rsid w:val="00062EF0"/>
    <w:rsid w:val="00063307"/>
    <w:rsid w:val="00063BB2"/>
    <w:rsid w:val="00065F18"/>
    <w:rsid w:val="00066EAD"/>
    <w:rsid w:val="00067005"/>
    <w:rsid w:val="00074D41"/>
    <w:rsid w:val="00076035"/>
    <w:rsid w:val="00077013"/>
    <w:rsid w:val="000830E5"/>
    <w:rsid w:val="00083854"/>
    <w:rsid w:val="00090662"/>
    <w:rsid w:val="00091C3A"/>
    <w:rsid w:val="00092656"/>
    <w:rsid w:val="00096490"/>
    <w:rsid w:val="000D03CF"/>
    <w:rsid w:val="000D5548"/>
    <w:rsid w:val="000D61F6"/>
    <w:rsid w:val="000E3240"/>
    <w:rsid w:val="000E425E"/>
    <w:rsid w:val="000E677B"/>
    <w:rsid w:val="000F4ADF"/>
    <w:rsid w:val="000F61AF"/>
    <w:rsid w:val="0010171C"/>
    <w:rsid w:val="00102FAD"/>
    <w:rsid w:val="001054FD"/>
    <w:rsid w:val="0011202C"/>
    <w:rsid w:val="00113504"/>
    <w:rsid w:val="00121870"/>
    <w:rsid w:val="00126FDE"/>
    <w:rsid w:val="00130CAC"/>
    <w:rsid w:val="0013703F"/>
    <w:rsid w:val="00140ED2"/>
    <w:rsid w:val="00143E7C"/>
    <w:rsid w:val="0014415C"/>
    <w:rsid w:val="0014555A"/>
    <w:rsid w:val="0014565E"/>
    <w:rsid w:val="00151CA8"/>
    <w:rsid w:val="001536C9"/>
    <w:rsid w:val="0016433D"/>
    <w:rsid w:val="001746C5"/>
    <w:rsid w:val="00184C0F"/>
    <w:rsid w:val="00195EBF"/>
    <w:rsid w:val="001A5F55"/>
    <w:rsid w:val="001A7E78"/>
    <w:rsid w:val="001B61C4"/>
    <w:rsid w:val="001C0031"/>
    <w:rsid w:val="001C0C30"/>
    <w:rsid w:val="001C2292"/>
    <w:rsid w:val="001D0111"/>
    <w:rsid w:val="001D7949"/>
    <w:rsid w:val="001D7EAE"/>
    <w:rsid w:val="001E5B07"/>
    <w:rsid w:val="001E64FC"/>
    <w:rsid w:val="001F0724"/>
    <w:rsid w:val="001F7D15"/>
    <w:rsid w:val="002007DF"/>
    <w:rsid w:val="00205FE8"/>
    <w:rsid w:val="00206BA3"/>
    <w:rsid w:val="002139E1"/>
    <w:rsid w:val="00215160"/>
    <w:rsid w:val="002224B4"/>
    <w:rsid w:val="00226D5E"/>
    <w:rsid w:val="00237A3D"/>
    <w:rsid w:val="00240E83"/>
    <w:rsid w:val="00241B28"/>
    <w:rsid w:val="002502D1"/>
    <w:rsid w:val="00250470"/>
    <w:rsid w:val="00260A17"/>
    <w:rsid w:val="00270EEC"/>
    <w:rsid w:val="00271BF7"/>
    <w:rsid w:val="002777D8"/>
    <w:rsid w:val="002806A2"/>
    <w:rsid w:val="00297CC7"/>
    <w:rsid w:val="002A194F"/>
    <w:rsid w:val="002A4BD9"/>
    <w:rsid w:val="002A4FE7"/>
    <w:rsid w:val="002A6C3D"/>
    <w:rsid w:val="002B1CEB"/>
    <w:rsid w:val="002D3125"/>
    <w:rsid w:val="002D3DBF"/>
    <w:rsid w:val="002D4F42"/>
    <w:rsid w:val="0030084C"/>
    <w:rsid w:val="003039E1"/>
    <w:rsid w:val="003053AC"/>
    <w:rsid w:val="003129BA"/>
    <w:rsid w:val="003148FC"/>
    <w:rsid w:val="00314947"/>
    <w:rsid w:val="0032132E"/>
    <w:rsid w:val="003270D7"/>
    <w:rsid w:val="00330820"/>
    <w:rsid w:val="0033086B"/>
    <w:rsid w:val="003465C8"/>
    <w:rsid w:val="003673BE"/>
    <w:rsid w:val="003673F9"/>
    <w:rsid w:val="0037016B"/>
    <w:rsid w:val="00370FC0"/>
    <w:rsid w:val="00372A6A"/>
    <w:rsid w:val="00373206"/>
    <w:rsid w:val="003737ED"/>
    <w:rsid w:val="00375492"/>
    <w:rsid w:val="00375B80"/>
    <w:rsid w:val="00377352"/>
    <w:rsid w:val="00387D76"/>
    <w:rsid w:val="00393AAB"/>
    <w:rsid w:val="003A10DA"/>
    <w:rsid w:val="003A12C8"/>
    <w:rsid w:val="003A2D57"/>
    <w:rsid w:val="003A6FFE"/>
    <w:rsid w:val="003A7695"/>
    <w:rsid w:val="003B0047"/>
    <w:rsid w:val="003B3A23"/>
    <w:rsid w:val="003B6592"/>
    <w:rsid w:val="003C772C"/>
    <w:rsid w:val="003F2B58"/>
    <w:rsid w:val="003F5886"/>
    <w:rsid w:val="0040020C"/>
    <w:rsid w:val="00401CA0"/>
    <w:rsid w:val="0040700B"/>
    <w:rsid w:val="00407F54"/>
    <w:rsid w:val="00411341"/>
    <w:rsid w:val="00413966"/>
    <w:rsid w:val="00415015"/>
    <w:rsid w:val="00415CDB"/>
    <w:rsid w:val="004231DC"/>
    <w:rsid w:val="0042551E"/>
    <w:rsid w:val="00425AFB"/>
    <w:rsid w:val="0043054B"/>
    <w:rsid w:val="00430747"/>
    <w:rsid w:val="00433AD8"/>
    <w:rsid w:val="00433D7D"/>
    <w:rsid w:val="00437A53"/>
    <w:rsid w:val="004552A0"/>
    <w:rsid w:val="00457E34"/>
    <w:rsid w:val="00460A83"/>
    <w:rsid w:val="00460B3F"/>
    <w:rsid w:val="00463E77"/>
    <w:rsid w:val="00464752"/>
    <w:rsid w:val="004704F4"/>
    <w:rsid w:val="00472A55"/>
    <w:rsid w:val="00476068"/>
    <w:rsid w:val="004763B3"/>
    <w:rsid w:val="0047696C"/>
    <w:rsid w:val="00477619"/>
    <w:rsid w:val="00486E6E"/>
    <w:rsid w:val="004875DF"/>
    <w:rsid w:val="00487C1D"/>
    <w:rsid w:val="00491DF7"/>
    <w:rsid w:val="00494C6F"/>
    <w:rsid w:val="004A5823"/>
    <w:rsid w:val="004B0AAF"/>
    <w:rsid w:val="004B214C"/>
    <w:rsid w:val="004B3924"/>
    <w:rsid w:val="004C0BA3"/>
    <w:rsid w:val="004C4DDD"/>
    <w:rsid w:val="004C5F40"/>
    <w:rsid w:val="004C62D3"/>
    <w:rsid w:val="004C6953"/>
    <w:rsid w:val="004C7001"/>
    <w:rsid w:val="004D1706"/>
    <w:rsid w:val="004D243F"/>
    <w:rsid w:val="004D7473"/>
    <w:rsid w:val="004E2D73"/>
    <w:rsid w:val="004E3035"/>
    <w:rsid w:val="004E7A36"/>
    <w:rsid w:val="004F2E8A"/>
    <w:rsid w:val="004F55E1"/>
    <w:rsid w:val="00501C4B"/>
    <w:rsid w:val="005028A7"/>
    <w:rsid w:val="005078B7"/>
    <w:rsid w:val="005107C1"/>
    <w:rsid w:val="00510D73"/>
    <w:rsid w:val="00512ACB"/>
    <w:rsid w:val="0051488E"/>
    <w:rsid w:val="0052216D"/>
    <w:rsid w:val="00526115"/>
    <w:rsid w:val="00533FAF"/>
    <w:rsid w:val="005344AB"/>
    <w:rsid w:val="005366B6"/>
    <w:rsid w:val="00547407"/>
    <w:rsid w:val="00553238"/>
    <w:rsid w:val="0055371A"/>
    <w:rsid w:val="00554BCD"/>
    <w:rsid w:val="00555F60"/>
    <w:rsid w:val="005605A5"/>
    <w:rsid w:val="00560B3C"/>
    <w:rsid w:val="00561A97"/>
    <w:rsid w:val="00563DAC"/>
    <w:rsid w:val="00565256"/>
    <w:rsid w:val="005675E0"/>
    <w:rsid w:val="00570621"/>
    <w:rsid w:val="00570A71"/>
    <w:rsid w:val="00570C00"/>
    <w:rsid w:val="00570C52"/>
    <w:rsid w:val="00576AAA"/>
    <w:rsid w:val="0058206B"/>
    <w:rsid w:val="00585690"/>
    <w:rsid w:val="00591BDC"/>
    <w:rsid w:val="0059381B"/>
    <w:rsid w:val="00594217"/>
    <w:rsid w:val="00594AAA"/>
    <w:rsid w:val="00594E2E"/>
    <w:rsid w:val="00595B33"/>
    <w:rsid w:val="0059662F"/>
    <w:rsid w:val="005A10C9"/>
    <w:rsid w:val="005A417C"/>
    <w:rsid w:val="005B235C"/>
    <w:rsid w:val="005B7254"/>
    <w:rsid w:val="005C016C"/>
    <w:rsid w:val="005D3066"/>
    <w:rsid w:val="005E1588"/>
    <w:rsid w:val="005E4B13"/>
    <w:rsid w:val="005E4C02"/>
    <w:rsid w:val="005F01DF"/>
    <w:rsid w:val="005F76CC"/>
    <w:rsid w:val="005F7FF8"/>
    <w:rsid w:val="006004C4"/>
    <w:rsid w:val="00600CA4"/>
    <w:rsid w:val="00602416"/>
    <w:rsid w:val="006025CE"/>
    <w:rsid w:val="00603635"/>
    <w:rsid w:val="006041F2"/>
    <w:rsid w:val="006064F5"/>
    <w:rsid w:val="00613FE1"/>
    <w:rsid w:val="006156AC"/>
    <w:rsid w:val="00617298"/>
    <w:rsid w:val="00617355"/>
    <w:rsid w:val="00637283"/>
    <w:rsid w:val="00637753"/>
    <w:rsid w:val="00637D7C"/>
    <w:rsid w:val="006417BA"/>
    <w:rsid w:val="00656FFA"/>
    <w:rsid w:val="00660CE4"/>
    <w:rsid w:val="00662716"/>
    <w:rsid w:val="00670B84"/>
    <w:rsid w:val="00676C9F"/>
    <w:rsid w:val="00677B13"/>
    <w:rsid w:val="00677F4E"/>
    <w:rsid w:val="00677F8A"/>
    <w:rsid w:val="00681A08"/>
    <w:rsid w:val="00685ECF"/>
    <w:rsid w:val="006875B8"/>
    <w:rsid w:val="00687A85"/>
    <w:rsid w:val="00687CEA"/>
    <w:rsid w:val="00694E01"/>
    <w:rsid w:val="00695171"/>
    <w:rsid w:val="00695B75"/>
    <w:rsid w:val="006A1A95"/>
    <w:rsid w:val="006A38B7"/>
    <w:rsid w:val="006A5C31"/>
    <w:rsid w:val="006B1CB2"/>
    <w:rsid w:val="006B1DD1"/>
    <w:rsid w:val="006B2C10"/>
    <w:rsid w:val="006B3396"/>
    <w:rsid w:val="006B4FE7"/>
    <w:rsid w:val="006B5C70"/>
    <w:rsid w:val="006C195E"/>
    <w:rsid w:val="006D3DAB"/>
    <w:rsid w:val="006D638F"/>
    <w:rsid w:val="006D7384"/>
    <w:rsid w:val="006E61B6"/>
    <w:rsid w:val="006E6639"/>
    <w:rsid w:val="006E7BF7"/>
    <w:rsid w:val="00702F2C"/>
    <w:rsid w:val="00703179"/>
    <w:rsid w:val="007068C8"/>
    <w:rsid w:val="00715B8F"/>
    <w:rsid w:val="0073106E"/>
    <w:rsid w:val="007427B0"/>
    <w:rsid w:val="0074357A"/>
    <w:rsid w:val="00750EB0"/>
    <w:rsid w:val="00753AC3"/>
    <w:rsid w:val="00755142"/>
    <w:rsid w:val="00756BB7"/>
    <w:rsid w:val="0075764B"/>
    <w:rsid w:val="00760C01"/>
    <w:rsid w:val="00761293"/>
    <w:rsid w:val="00767C04"/>
    <w:rsid w:val="007736A2"/>
    <w:rsid w:val="0077754B"/>
    <w:rsid w:val="00781E5B"/>
    <w:rsid w:val="00784FE1"/>
    <w:rsid w:val="00786C3C"/>
    <w:rsid w:val="007A2A4A"/>
    <w:rsid w:val="007A6226"/>
    <w:rsid w:val="007B3C61"/>
    <w:rsid w:val="007B455B"/>
    <w:rsid w:val="007B5C51"/>
    <w:rsid w:val="007C6D3A"/>
    <w:rsid w:val="007D1918"/>
    <w:rsid w:val="007F03F2"/>
    <w:rsid w:val="007F3845"/>
    <w:rsid w:val="007F71D9"/>
    <w:rsid w:val="007F7377"/>
    <w:rsid w:val="008031DF"/>
    <w:rsid w:val="008065D7"/>
    <w:rsid w:val="008111A3"/>
    <w:rsid w:val="00816E30"/>
    <w:rsid w:val="008218AB"/>
    <w:rsid w:val="0082264B"/>
    <w:rsid w:val="00824491"/>
    <w:rsid w:val="0082765B"/>
    <w:rsid w:val="008352B1"/>
    <w:rsid w:val="008353E7"/>
    <w:rsid w:val="0083551F"/>
    <w:rsid w:val="00835BD7"/>
    <w:rsid w:val="00841AB8"/>
    <w:rsid w:val="008428E8"/>
    <w:rsid w:val="00843D71"/>
    <w:rsid w:val="0084421A"/>
    <w:rsid w:val="00846F11"/>
    <w:rsid w:val="0084745A"/>
    <w:rsid w:val="008504D0"/>
    <w:rsid w:val="0085150D"/>
    <w:rsid w:val="008521FD"/>
    <w:rsid w:val="00856427"/>
    <w:rsid w:val="00870045"/>
    <w:rsid w:val="00876173"/>
    <w:rsid w:val="00876E5F"/>
    <w:rsid w:val="00884A12"/>
    <w:rsid w:val="00890CE4"/>
    <w:rsid w:val="00891C5C"/>
    <w:rsid w:val="00891ED7"/>
    <w:rsid w:val="008A0F72"/>
    <w:rsid w:val="008A62CE"/>
    <w:rsid w:val="008A7F12"/>
    <w:rsid w:val="008B761E"/>
    <w:rsid w:val="008B7B54"/>
    <w:rsid w:val="008C01EC"/>
    <w:rsid w:val="008C0281"/>
    <w:rsid w:val="008C3187"/>
    <w:rsid w:val="008C5E4F"/>
    <w:rsid w:val="008D5C7C"/>
    <w:rsid w:val="008D63B7"/>
    <w:rsid w:val="008D6A03"/>
    <w:rsid w:val="008D6CA7"/>
    <w:rsid w:val="008E508C"/>
    <w:rsid w:val="008E64B2"/>
    <w:rsid w:val="008E7FEE"/>
    <w:rsid w:val="008F2F06"/>
    <w:rsid w:val="008F31F5"/>
    <w:rsid w:val="008F67F5"/>
    <w:rsid w:val="008F6BCE"/>
    <w:rsid w:val="008F6D7B"/>
    <w:rsid w:val="00900D4B"/>
    <w:rsid w:val="00905F9B"/>
    <w:rsid w:val="00906DBE"/>
    <w:rsid w:val="00913E95"/>
    <w:rsid w:val="009170B9"/>
    <w:rsid w:val="00923A87"/>
    <w:rsid w:val="00925B65"/>
    <w:rsid w:val="00927482"/>
    <w:rsid w:val="00936FF5"/>
    <w:rsid w:val="009459D2"/>
    <w:rsid w:val="0094654B"/>
    <w:rsid w:val="0095112B"/>
    <w:rsid w:val="0095712A"/>
    <w:rsid w:val="00973A6D"/>
    <w:rsid w:val="00977117"/>
    <w:rsid w:val="009804E0"/>
    <w:rsid w:val="00983735"/>
    <w:rsid w:val="009865AA"/>
    <w:rsid w:val="00987080"/>
    <w:rsid w:val="0098765A"/>
    <w:rsid w:val="00987E5B"/>
    <w:rsid w:val="00991620"/>
    <w:rsid w:val="00995004"/>
    <w:rsid w:val="009968B0"/>
    <w:rsid w:val="009A6CB2"/>
    <w:rsid w:val="009B0982"/>
    <w:rsid w:val="009B4C99"/>
    <w:rsid w:val="009C13FB"/>
    <w:rsid w:val="009C6AEC"/>
    <w:rsid w:val="009D0CDB"/>
    <w:rsid w:val="009D28CF"/>
    <w:rsid w:val="009E5D36"/>
    <w:rsid w:val="009E6375"/>
    <w:rsid w:val="009E7CA0"/>
    <w:rsid w:val="00A04392"/>
    <w:rsid w:val="00A069CE"/>
    <w:rsid w:val="00A109D8"/>
    <w:rsid w:val="00A16003"/>
    <w:rsid w:val="00A167D7"/>
    <w:rsid w:val="00A23D39"/>
    <w:rsid w:val="00A23EC2"/>
    <w:rsid w:val="00A24FBB"/>
    <w:rsid w:val="00A3453E"/>
    <w:rsid w:val="00A42ED2"/>
    <w:rsid w:val="00A44B33"/>
    <w:rsid w:val="00A50E00"/>
    <w:rsid w:val="00A52529"/>
    <w:rsid w:val="00A53624"/>
    <w:rsid w:val="00A55EAF"/>
    <w:rsid w:val="00A565A3"/>
    <w:rsid w:val="00A5766B"/>
    <w:rsid w:val="00A629A0"/>
    <w:rsid w:val="00A65FA5"/>
    <w:rsid w:val="00A74209"/>
    <w:rsid w:val="00A77512"/>
    <w:rsid w:val="00A8111E"/>
    <w:rsid w:val="00A81889"/>
    <w:rsid w:val="00A863E3"/>
    <w:rsid w:val="00A94161"/>
    <w:rsid w:val="00A97BFB"/>
    <w:rsid w:val="00AB0BBC"/>
    <w:rsid w:val="00AB3A92"/>
    <w:rsid w:val="00AB478B"/>
    <w:rsid w:val="00AB47AC"/>
    <w:rsid w:val="00AB4AD9"/>
    <w:rsid w:val="00AC6B5E"/>
    <w:rsid w:val="00AD6E77"/>
    <w:rsid w:val="00AD7A25"/>
    <w:rsid w:val="00AE2666"/>
    <w:rsid w:val="00AE478C"/>
    <w:rsid w:val="00AE7BF8"/>
    <w:rsid w:val="00AF3A5A"/>
    <w:rsid w:val="00AF3E15"/>
    <w:rsid w:val="00AF5218"/>
    <w:rsid w:val="00AF60A0"/>
    <w:rsid w:val="00B01A6F"/>
    <w:rsid w:val="00B01DDA"/>
    <w:rsid w:val="00B0480E"/>
    <w:rsid w:val="00B059F3"/>
    <w:rsid w:val="00B1026A"/>
    <w:rsid w:val="00B21166"/>
    <w:rsid w:val="00B263AE"/>
    <w:rsid w:val="00B33A6C"/>
    <w:rsid w:val="00B42F17"/>
    <w:rsid w:val="00B43A02"/>
    <w:rsid w:val="00B47091"/>
    <w:rsid w:val="00B5191F"/>
    <w:rsid w:val="00B56534"/>
    <w:rsid w:val="00B57A21"/>
    <w:rsid w:val="00B62C3E"/>
    <w:rsid w:val="00B645DE"/>
    <w:rsid w:val="00B65857"/>
    <w:rsid w:val="00B66698"/>
    <w:rsid w:val="00B745DC"/>
    <w:rsid w:val="00B753F3"/>
    <w:rsid w:val="00B84350"/>
    <w:rsid w:val="00B85478"/>
    <w:rsid w:val="00B855A6"/>
    <w:rsid w:val="00B91098"/>
    <w:rsid w:val="00B91904"/>
    <w:rsid w:val="00B92735"/>
    <w:rsid w:val="00B95D70"/>
    <w:rsid w:val="00B969ED"/>
    <w:rsid w:val="00BA5770"/>
    <w:rsid w:val="00BA77F1"/>
    <w:rsid w:val="00BB0D90"/>
    <w:rsid w:val="00BB60C6"/>
    <w:rsid w:val="00BB7984"/>
    <w:rsid w:val="00BC1E25"/>
    <w:rsid w:val="00BC45F7"/>
    <w:rsid w:val="00BC6A06"/>
    <w:rsid w:val="00BD137C"/>
    <w:rsid w:val="00BD4A49"/>
    <w:rsid w:val="00BE3BC7"/>
    <w:rsid w:val="00BE5C5A"/>
    <w:rsid w:val="00BF1AB7"/>
    <w:rsid w:val="00BF52D9"/>
    <w:rsid w:val="00BF7FE9"/>
    <w:rsid w:val="00C03596"/>
    <w:rsid w:val="00C05EEC"/>
    <w:rsid w:val="00C15A13"/>
    <w:rsid w:val="00C238D9"/>
    <w:rsid w:val="00C24A9D"/>
    <w:rsid w:val="00C2677E"/>
    <w:rsid w:val="00C31542"/>
    <w:rsid w:val="00C5028E"/>
    <w:rsid w:val="00C54E78"/>
    <w:rsid w:val="00C6078D"/>
    <w:rsid w:val="00C657CF"/>
    <w:rsid w:val="00C7265A"/>
    <w:rsid w:val="00C80D62"/>
    <w:rsid w:val="00C8388B"/>
    <w:rsid w:val="00C84944"/>
    <w:rsid w:val="00C90217"/>
    <w:rsid w:val="00C91643"/>
    <w:rsid w:val="00C91E18"/>
    <w:rsid w:val="00C96BFD"/>
    <w:rsid w:val="00C96C98"/>
    <w:rsid w:val="00CA3868"/>
    <w:rsid w:val="00CA4DE9"/>
    <w:rsid w:val="00CA5358"/>
    <w:rsid w:val="00CB0B17"/>
    <w:rsid w:val="00CB1DCA"/>
    <w:rsid w:val="00CD502A"/>
    <w:rsid w:val="00CF12CF"/>
    <w:rsid w:val="00CF1DDE"/>
    <w:rsid w:val="00CF4BE3"/>
    <w:rsid w:val="00D03B33"/>
    <w:rsid w:val="00D060D2"/>
    <w:rsid w:val="00D13E2D"/>
    <w:rsid w:val="00D14394"/>
    <w:rsid w:val="00D15081"/>
    <w:rsid w:val="00D242CD"/>
    <w:rsid w:val="00D25FD8"/>
    <w:rsid w:val="00D26F74"/>
    <w:rsid w:val="00D341C3"/>
    <w:rsid w:val="00D42843"/>
    <w:rsid w:val="00D474C5"/>
    <w:rsid w:val="00D5152A"/>
    <w:rsid w:val="00D560EB"/>
    <w:rsid w:val="00D65145"/>
    <w:rsid w:val="00D66A35"/>
    <w:rsid w:val="00D73D87"/>
    <w:rsid w:val="00D74314"/>
    <w:rsid w:val="00D81410"/>
    <w:rsid w:val="00D92505"/>
    <w:rsid w:val="00D94C6B"/>
    <w:rsid w:val="00DA267C"/>
    <w:rsid w:val="00DA27B3"/>
    <w:rsid w:val="00DA4449"/>
    <w:rsid w:val="00DA5101"/>
    <w:rsid w:val="00DA79EF"/>
    <w:rsid w:val="00DB0C0B"/>
    <w:rsid w:val="00DB3B74"/>
    <w:rsid w:val="00DB75E5"/>
    <w:rsid w:val="00DC1751"/>
    <w:rsid w:val="00DC5870"/>
    <w:rsid w:val="00DD0384"/>
    <w:rsid w:val="00DD0901"/>
    <w:rsid w:val="00DD4AB0"/>
    <w:rsid w:val="00DE16B6"/>
    <w:rsid w:val="00DE3323"/>
    <w:rsid w:val="00DE36CA"/>
    <w:rsid w:val="00DE7E63"/>
    <w:rsid w:val="00DF35D9"/>
    <w:rsid w:val="00DF73AA"/>
    <w:rsid w:val="00DF77A2"/>
    <w:rsid w:val="00E10B90"/>
    <w:rsid w:val="00E279E9"/>
    <w:rsid w:val="00E367C5"/>
    <w:rsid w:val="00E37506"/>
    <w:rsid w:val="00E37E71"/>
    <w:rsid w:val="00E41C3B"/>
    <w:rsid w:val="00E42486"/>
    <w:rsid w:val="00E42847"/>
    <w:rsid w:val="00E46064"/>
    <w:rsid w:val="00E5602B"/>
    <w:rsid w:val="00E604A1"/>
    <w:rsid w:val="00E7293C"/>
    <w:rsid w:val="00E73AA8"/>
    <w:rsid w:val="00E76812"/>
    <w:rsid w:val="00E80228"/>
    <w:rsid w:val="00E86D2A"/>
    <w:rsid w:val="00E8711A"/>
    <w:rsid w:val="00E93141"/>
    <w:rsid w:val="00EA2ED4"/>
    <w:rsid w:val="00EA491A"/>
    <w:rsid w:val="00EA49FE"/>
    <w:rsid w:val="00EB1583"/>
    <w:rsid w:val="00EB5367"/>
    <w:rsid w:val="00EB54A9"/>
    <w:rsid w:val="00EB598C"/>
    <w:rsid w:val="00EC23FB"/>
    <w:rsid w:val="00EC7017"/>
    <w:rsid w:val="00ED4356"/>
    <w:rsid w:val="00ED7681"/>
    <w:rsid w:val="00EE243C"/>
    <w:rsid w:val="00EF47E3"/>
    <w:rsid w:val="00EF63C6"/>
    <w:rsid w:val="00EF7CCC"/>
    <w:rsid w:val="00F01A30"/>
    <w:rsid w:val="00F034FB"/>
    <w:rsid w:val="00F05606"/>
    <w:rsid w:val="00F105F5"/>
    <w:rsid w:val="00F1075A"/>
    <w:rsid w:val="00F14CFC"/>
    <w:rsid w:val="00F208ED"/>
    <w:rsid w:val="00F22E82"/>
    <w:rsid w:val="00F2483A"/>
    <w:rsid w:val="00F27892"/>
    <w:rsid w:val="00F337BF"/>
    <w:rsid w:val="00F33D14"/>
    <w:rsid w:val="00F36CB8"/>
    <w:rsid w:val="00F473B6"/>
    <w:rsid w:val="00F52E57"/>
    <w:rsid w:val="00F53E06"/>
    <w:rsid w:val="00F54188"/>
    <w:rsid w:val="00F54CC0"/>
    <w:rsid w:val="00F636BB"/>
    <w:rsid w:val="00F70D32"/>
    <w:rsid w:val="00F723D4"/>
    <w:rsid w:val="00F727A5"/>
    <w:rsid w:val="00F773CA"/>
    <w:rsid w:val="00F847A9"/>
    <w:rsid w:val="00FA5FE9"/>
    <w:rsid w:val="00FA67D2"/>
    <w:rsid w:val="00FB1990"/>
    <w:rsid w:val="00FB302F"/>
    <w:rsid w:val="00FB5A92"/>
    <w:rsid w:val="00FC1C69"/>
    <w:rsid w:val="00FC3739"/>
    <w:rsid w:val="00FE5AD9"/>
    <w:rsid w:val="00FE7A33"/>
    <w:rsid w:val="00FF341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C832C"/>
  <w15:chartTrackingRefBased/>
  <w15:docId w15:val="{DC4EF1D4-CBFA-4072-A8A9-20D3D856A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4"/>
        <w:szCs w:val="24"/>
        <w:lang w:val="en-NZ" w:eastAsia="en-NZ" w:bidi="ar-SA"/>
      </w:rPr>
    </w:rPrDefault>
    <w:pPrDefault>
      <w:pPr>
        <w:spacing w:before="120" w:after="240"/>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1" w:unhideWhenUsed="1" w:qFormat="1"/>
    <w:lsdException w:name="heading 6" w:uiPriority="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3" w:unhideWhenUsed="1"/>
    <w:lsdException w:name="List 3" w:semiHidden="1" w:unhideWhenUsed="1"/>
    <w:lsdException w:name="List 4" w:unhideWhenUsed="1"/>
    <w:lsdException w:name="List 5"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unhideWhenUsed="1"/>
    <w:lsdException w:name="Date" w:unhideWhenUsed="1"/>
    <w:lsdException w:name="Body Text First Indent"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A55"/>
    <w:pPr>
      <w:keepLines/>
    </w:pPr>
    <w:rPr>
      <w:lang w:eastAsia="en-US"/>
    </w:rPr>
  </w:style>
  <w:style w:type="paragraph" w:styleId="Heading1">
    <w:name w:val="heading 1"/>
    <w:basedOn w:val="Normal"/>
    <w:next w:val="Normal"/>
    <w:link w:val="Heading1Char"/>
    <w:qFormat/>
    <w:rsid w:val="005028A7"/>
    <w:pPr>
      <w:keepNext/>
      <w:spacing w:before="360" w:after="120"/>
      <w:contextualSpacing/>
      <w:outlineLvl w:val="0"/>
    </w:pPr>
    <w:rPr>
      <w:rFonts w:cs="Arial"/>
      <w:b/>
      <w:bCs/>
      <w:color w:val="1F546B" w:themeColor="text2"/>
      <w:kern w:val="32"/>
      <w:sz w:val="52"/>
      <w:szCs w:val="32"/>
    </w:rPr>
  </w:style>
  <w:style w:type="paragraph" w:styleId="Heading2">
    <w:name w:val="heading 2"/>
    <w:basedOn w:val="Normal"/>
    <w:next w:val="Normal"/>
    <w:link w:val="Heading2Char"/>
    <w:qFormat/>
    <w:rsid w:val="00065F18"/>
    <w:pPr>
      <w:keepNext/>
      <w:spacing w:before="360" w:after="120"/>
      <w:contextualSpacing/>
      <w:outlineLvl w:val="1"/>
    </w:pPr>
    <w:rPr>
      <w:rFonts w:cs="Arial"/>
      <w:b/>
      <w:bCs/>
      <w:iCs/>
      <w:color w:val="1F546B"/>
      <w:sz w:val="36"/>
      <w:szCs w:val="28"/>
    </w:rPr>
  </w:style>
  <w:style w:type="paragraph" w:styleId="Heading3">
    <w:name w:val="heading 3"/>
    <w:basedOn w:val="Normal"/>
    <w:next w:val="Normal"/>
    <w:link w:val="Heading3Char"/>
    <w:qFormat/>
    <w:rsid w:val="00AF60A0"/>
    <w:pPr>
      <w:keepNext/>
      <w:spacing w:before="360" w:after="120"/>
      <w:contextualSpacing/>
      <w:outlineLvl w:val="2"/>
    </w:pPr>
    <w:rPr>
      <w:rFonts w:cs="Arial"/>
      <w:b/>
      <w:bCs/>
      <w:color w:val="1F546B"/>
      <w:sz w:val="28"/>
      <w:szCs w:val="26"/>
    </w:rPr>
  </w:style>
  <w:style w:type="paragraph" w:styleId="Heading4">
    <w:name w:val="heading 4"/>
    <w:basedOn w:val="Normal"/>
    <w:next w:val="Normal"/>
    <w:link w:val="Heading4Char"/>
    <w:qFormat/>
    <w:rsid w:val="00065F18"/>
    <w:pPr>
      <w:keepNext/>
      <w:spacing w:before="360" w:after="120"/>
      <w:contextualSpacing/>
      <w:outlineLvl w:val="3"/>
    </w:pPr>
    <w:rPr>
      <w:b/>
      <w:bCs/>
      <w:i/>
      <w:color w:val="1F546B" w:themeColor="text2"/>
      <w:szCs w:val="28"/>
    </w:rPr>
  </w:style>
  <w:style w:type="paragraph" w:styleId="Heading5">
    <w:name w:val="heading 5"/>
    <w:basedOn w:val="Normal"/>
    <w:next w:val="BodyText"/>
    <w:link w:val="Heading5Char"/>
    <w:uiPriority w:val="1"/>
    <w:semiHidden/>
    <w:qFormat/>
    <w:rsid w:val="00065F18"/>
    <w:pPr>
      <w:keepNext/>
      <w:spacing w:before="360"/>
      <w:outlineLvl w:val="4"/>
    </w:pPr>
    <w:rPr>
      <w:b/>
      <w:bCs/>
      <w:iCs/>
      <w:szCs w:val="26"/>
    </w:rPr>
  </w:style>
  <w:style w:type="paragraph" w:styleId="Heading6">
    <w:name w:val="heading 6"/>
    <w:basedOn w:val="Normal"/>
    <w:next w:val="Normal"/>
    <w:link w:val="Heading6Char"/>
    <w:uiPriority w:val="1"/>
    <w:semiHidden/>
    <w:qFormat/>
    <w:rsid w:val="00065F18"/>
    <w:pPr>
      <w:spacing w:before="360"/>
      <w:outlineLvl w:val="5"/>
    </w:pPr>
    <w:rPr>
      <w:b/>
      <w:bCs/>
      <w:i/>
      <w:szCs w:val="22"/>
    </w:rPr>
  </w:style>
  <w:style w:type="paragraph" w:styleId="Heading7">
    <w:name w:val="heading 7"/>
    <w:basedOn w:val="Normal"/>
    <w:next w:val="Normal"/>
    <w:uiPriority w:val="99"/>
    <w:semiHidden/>
    <w:qFormat/>
    <w:rsid w:val="00065F18"/>
    <w:pPr>
      <w:spacing w:after="60"/>
      <w:outlineLvl w:val="6"/>
    </w:pPr>
  </w:style>
  <w:style w:type="paragraph" w:styleId="Heading8">
    <w:name w:val="heading 8"/>
    <w:basedOn w:val="Normal"/>
    <w:next w:val="Normal"/>
    <w:uiPriority w:val="99"/>
    <w:semiHidden/>
    <w:qFormat/>
    <w:rsid w:val="00065F18"/>
    <w:pPr>
      <w:spacing w:after="60"/>
      <w:outlineLvl w:val="7"/>
    </w:pPr>
    <w:rPr>
      <w:i/>
      <w:iCs/>
    </w:rPr>
  </w:style>
  <w:style w:type="paragraph" w:styleId="Heading9">
    <w:name w:val="heading 9"/>
    <w:basedOn w:val="Normal"/>
    <w:next w:val="Normal"/>
    <w:uiPriority w:val="99"/>
    <w:semiHidden/>
    <w:qFormat/>
    <w:rsid w:val="00065F18"/>
    <w:pPr>
      <w:spacing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65F18"/>
    <w:pPr>
      <w:numPr>
        <w:numId w:val="8"/>
      </w:numPr>
    </w:pPr>
  </w:style>
  <w:style w:type="paragraph" w:styleId="BodyText">
    <w:name w:val="Body Text"/>
    <w:basedOn w:val="Normal"/>
    <w:link w:val="BodyTextChar"/>
    <w:uiPriority w:val="99"/>
    <w:semiHidden/>
    <w:rsid w:val="00065F18"/>
    <w:pPr>
      <w:spacing w:after="200"/>
    </w:pPr>
  </w:style>
  <w:style w:type="numbering" w:styleId="1ai">
    <w:name w:val="Outline List 1"/>
    <w:basedOn w:val="NoList"/>
    <w:semiHidden/>
    <w:rsid w:val="00065F18"/>
    <w:pPr>
      <w:numPr>
        <w:numId w:val="7"/>
      </w:numPr>
    </w:pPr>
  </w:style>
  <w:style w:type="numbering" w:styleId="ArticleSection">
    <w:name w:val="Outline List 3"/>
    <w:basedOn w:val="NoList"/>
    <w:semiHidden/>
    <w:rsid w:val="00065F18"/>
    <w:pPr>
      <w:numPr>
        <w:numId w:val="9"/>
      </w:numPr>
    </w:pPr>
  </w:style>
  <w:style w:type="paragraph" w:styleId="BlockText">
    <w:name w:val="Block Text"/>
    <w:basedOn w:val="Normal"/>
    <w:uiPriority w:val="99"/>
    <w:semiHidden/>
    <w:rsid w:val="00065F18"/>
    <w:pPr>
      <w:ind w:left="1440" w:right="1440"/>
    </w:pPr>
  </w:style>
  <w:style w:type="paragraph" w:styleId="BodyText2">
    <w:name w:val="Body Text 2"/>
    <w:basedOn w:val="Normal"/>
    <w:uiPriority w:val="99"/>
    <w:semiHidden/>
    <w:rsid w:val="00065F18"/>
    <w:pPr>
      <w:spacing w:line="480" w:lineRule="auto"/>
    </w:pPr>
  </w:style>
  <w:style w:type="paragraph" w:styleId="BodyText3">
    <w:name w:val="Body Text 3"/>
    <w:basedOn w:val="Normal"/>
    <w:uiPriority w:val="99"/>
    <w:semiHidden/>
    <w:rsid w:val="00065F18"/>
    <w:rPr>
      <w:sz w:val="16"/>
      <w:szCs w:val="16"/>
    </w:rPr>
  </w:style>
  <w:style w:type="paragraph" w:styleId="BodyTextFirstIndent">
    <w:name w:val="Body Text First Indent"/>
    <w:basedOn w:val="BodyText"/>
    <w:uiPriority w:val="99"/>
    <w:semiHidden/>
    <w:rsid w:val="00065F18"/>
    <w:pPr>
      <w:spacing w:after="120"/>
      <w:ind w:firstLine="210"/>
    </w:pPr>
  </w:style>
  <w:style w:type="paragraph" w:styleId="BodyTextIndent">
    <w:name w:val="Body Text Indent"/>
    <w:basedOn w:val="Normal"/>
    <w:uiPriority w:val="99"/>
    <w:semiHidden/>
    <w:rsid w:val="00065F18"/>
    <w:pPr>
      <w:ind w:left="283"/>
    </w:pPr>
  </w:style>
  <w:style w:type="paragraph" w:styleId="BodyTextFirstIndent2">
    <w:name w:val="Body Text First Indent 2"/>
    <w:basedOn w:val="BodyTextIndent"/>
    <w:uiPriority w:val="99"/>
    <w:semiHidden/>
    <w:rsid w:val="00065F18"/>
    <w:pPr>
      <w:ind w:firstLine="210"/>
    </w:pPr>
  </w:style>
  <w:style w:type="paragraph" w:styleId="BodyTextIndent2">
    <w:name w:val="Body Text Indent 2"/>
    <w:basedOn w:val="Normal"/>
    <w:uiPriority w:val="99"/>
    <w:semiHidden/>
    <w:rsid w:val="00065F18"/>
    <w:pPr>
      <w:spacing w:line="480" w:lineRule="auto"/>
      <w:ind w:left="283"/>
    </w:pPr>
  </w:style>
  <w:style w:type="paragraph" w:styleId="BodyTextIndent3">
    <w:name w:val="Body Text Indent 3"/>
    <w:basedOn w:val="Normal"/>
    <w:uiPriority w:val="99"/>
    <w:semiHidden/>
    <w:rsid w:val="00065F18"/>
    <w:pPr>
      <w:ind w:left="283"/>
    </w:pPr>
    <w:rPr>
      <w:sz w:val="16"/>
      <w:szCs w:val="16"/>
    </w:rPr>
  </w:style>
  <w:style w:type="paragraph" w:styleId="Closing">
    <w:name w:val="Closing"/>
    <w:basedOn w:val="Normal"/>
    <w:uiPriority w:val="99"/>
    <w:semiHidden/>
    <w:rsid w:val="00065F18"/>
    <w:pPr>
      <w:ind w:left="4252"/>
    </w:pPr>
  </w:style>
  <w:style w:type="paragraph" w:styleId="Date">
    <w:name w:val="Date"/>
    <w:basedOn w:val="Normal"/>
    <w:next w:val="Normal"/>
    <w:uiPriority w:val="99"/>
    <w:semiHidden/>
    <w:rsid w:val="00065F18"/>
  </w:style>
  <w:style w:type="paragraph" w:styleId="E-mailSignature">
    <w:name w:val="E-mail Signature"/>
    <w:basedOn w:val="Normal"/>
    <w:uiPriority w:val="99"/>
    <w:semiHidden/>
    <w:rsid w:val="00065F18"/>
  </w:style>
  <w:style w:type="character" w:styleId="Emphasis">
    <w:name w:val="Emphasis"/>
    <w:uiPriority w:val="99"/>
    <w:semiHidden/>
    <w:qFormat/>
    <w:rsid w:val="00065F18"/>
    <w:rPr>
      <w:rFonts w:ascii="Calibri" w:hAnsi="Calibri"/>
      <w:i/>
      <w:iCs/>
    </w:rPr>
  </w:style>
  <w:style w:type="paragraph" w:styleId="EnvelopeAddress">
    <w:name w:val="envelope address"/>
    <w:basedOn w:val="Normal"/>
    <w:uiPriority w:val="99"/>
    <w:semiHidden/>
    <w:rsid w:val="00065F18"/>
    <w:pPr>
      <w:framePr w:w="7920" w:h="1980" w:hRule="exact" w:hSpace="180" w:wrap="auto" w:hAnchor="page" w:xAlign="center" w:yAlign="bottom"/>
      <w:ind w:left="2880"/>
    </w:pPr>
    <w:rPr>
      <w:rFonts w:cs="Arial"/>
    </w:rPr>
  </w:style>
  <w:style w:type="paragraph" w:styleId="EnvelopeReturn">
    <w:name w:val="envelope return"/>
    <w:basedOn w:val="Normal"/>
    <w:uiPriority w:val="99"/>
    <w:semiHidden/>
    <w:rsid w:val="00065F18"/>
    <w:rPr>
      <w:rFonts w:cs="Arial"/>
      <w:sz w:val="20"/>
      <w:szCs w:val="20"/>
    </w:rPr>
  </w:style>
  <w:style w:type="character" w:styleId="FollowedHyperlink">
    <w:name w:val="FollowedHyperlink"/>
    <w:uiPriority w:val="99"/>
    <w:semiHidden/>
    <w:rsid w:val="00065F18"/>
    <w:rPr>
      <w:color w:val="800080"/>
      <w:u w:val="single"/>
    </w:rPr>
  </w:style>
  <w:style w:type="paragraph" w:styleId="Footer">
    <w:name w:val="footer"/>
    <w:basedOn w:val="Normal"/>
    <w:link w:val="FooterChar"/>
    <w:rsid w:val="00065F18"/>
    <w:pPr>
      <w:spacing w:before="40" w:after="40"/>
      <w:contextualSpacing/>
    </w:pPr>
    <w:rPr>
      <w:i/>
      <w:sz w:val="20"/>
    </w:rPr>
  </w:style>
  <w:style w:type="paragraph" w:styleId="Header">
    <w:name w:val="header"/>
    <w:basedOn w:val="Normal"/>
    <w:link w:val="HeaderChar"/>
    <w:rsid w:val="00065F18"/>
    <w:pPr>
      <w:spacing w:before="40" w:after="40"/>
    </w:pPr>
    <w:rPr>
      <w:color w:val="808080" w:themeColor="background1" w:themeShade="80"/>
      <w:sz w:val="22"/>
    </w:rPr>
  </w:style>
  <w:style w:type="character" w:styleId="HTMLAcronym">
    <w:name w:val="HTML Acronym"/>
    <w:basedOn w:val="DefaultParagraphFont"/>
    <w:uiPriority w:val="99"/>
    <w:semiHidden/>
    <w:rsid w:val="00065F18"/>
  </w:style>
  <w:style w:type="paragraph" w:styleId="HTMLAddress">
    <w:name w:val="HTML Address"/>
    <w:basedOn w:val="Normal"/>
    <w:uiPriority w:val="99"/>
    <w:semiHidden/>
    <w:rsid w:val="00065F18"/>
    <w:rPr>
      <w:i/>
      <w:iCs/>
    </w:rPr>
  </w:style>
  <w:style w:type="character" w:styleId="HTMLCite">
    <w:name w:val="HTML Cite"/>
    <w:uiPriority w:val="99"/>
    <w:semiHidden/>
    <w:rsid w:val="00065F18"/>
    <w:rPr>
      <w:i/>
      <w:iCs/>
    </w:rPr>
  </w:style>
  <w:style w:type="character" w:styleId="HTMLCode">
    <w:name w:val="HTML Code"/>
    <w:uiPriority w:val="99"/>
    <w:semiHidden/>
    <w:rsid w:val="00065F18"/>
    <w:rPr>
      <w:rFonts w:ascii="Courier New" w:hAnsi="Courier New" w:cs="Courier New"/>
      <w:sz w:val="20"/>
      <w:szCs w:val="20"/>
    </w:rPr>
  </w:style>
  <w:style w:type="character" w:styleId="HTMLDefinition">
    <w:name w:val="HTML Definition"/>
    <w:uiPriority w:val="99"/>
    <w:semiHidden/>
    <w:rsid w:val="00065F18"/>
    <w:rPr>
      <w:i/>
      <w:iCs/>
    </w:rPr>
  </w:style>
  <w:style w:type="character" w:styleId="HTMLKeyboard">
    <w:name w:val="HTML Keyboard"/>
    <w:uiPriority w:val="99"/>
    <w:semiHidden/>
    <w:rsid w:val="00065F18"/>
    <w:rPr>
      <w:rFonts w:ascii="Courier New" w:hAnsi="Courier New" w:cs="Courier New"/>
      <w:sz w:val="20"/>
      <w:szCs w:val="20"/>
    </w:rPr>
  </w:style>
  <w:style w:type="paragraph" w:styleId="HTMLPreformatted">
    <w:name w:val="HTML Preformatted"/>
    <w:basedOn w:val="Normal"/>
    <w:uiPriority w:val="99"/>
    <w:semiHidden/>
    <w:rsid w:val="00065F18"/>
    <w:rPr>
      <w:rFonts w:ascii="Courier New" w:hAnsi="Courier New" w:cs="Courier New"/>
      <w:sz w:val="20"/>
      <w:szCs w:val="20"/>
    </w:rPr>
  </w:style>
  <w:style w:type="character" w:styleId="HTMLSample">
    <w:name w:val="HTML Sample"/>
    <w:uiPriority w:val="99"/>
    <w:semiHidden/>
    <w:rsid w:val="00065F18"/>
    <w:rPr>
      <w:rFonts w:ascii="Courier New" w:hAnsi="Courier New" w:cs="Courier New"/>
    </w:rPr>
  </w:style>
  <w:style w:type="character" w:styleId="HTMLTypewriter">
    <w:name w:val="HTML Typewriter"/>
    <w:uiPriority w:val="99"/>
    <w:semiHidden/>
    <w:rsid w:val="00065F18"/>
    <w:rPr>
      <w:rFonts w:ascii="Courier New" w:hAnsi="Courier New" w:cs="Courier New"/>
      <w:sz w:val="20"/>
      <w:szCs w:val="20"/>
    </w:rPr>
  </w:style>
  <w:style w:type="character" w:styleId="HTMLVariable">
    <w:name w:val="HTML Variable"/>
    <w:uiPriority w:val="99"/>
    <w:semiHidden/>
    <w:rsid w:val="00065F18"/>
    <w:rPr>
      <w:i/>
      <w:iCs/>
    </w:rPr>
  </w:style>
  <w:style w:type="character" w:styleId="Hyperlink">
    <w:name w:val="Hyperlink"/>
    <w:uiPriority w:val="99"/>
    <w:rsid w:val="00065F18"/>
    <w:rPr>
      <w:color w:val="1F546B" w:themeColor="text2"/>
      <w:u w:val="single"/>
    </w:rPr>
  </w:style>
  <w:style w:type="character" w:styleId="LineNumber">
    <w:name w:val="line number"/>
    <w:basedOn w:val="DefaultParagraphFont"/>
    <w:uiPriority w:val="99"/>
    <w:semiHidden/>
    <w:rsid w:val="00065F18"/>
  </w:style>
  <w:style w:type="paragraph" w:styleId="List">
    <w:name w:val="List"/>
    <w:basedOn w:val="Normal"/>
    <w:uiPriority w:val="99"/>
    <w:semiHidden/>
    <w:rsid w:val="00065F18"/>
    <w:pPr>
      <w:ind w:left="283" w:hanging="283"/>
    </w:pPr>
  </w:style>
  <w:style w:type="paragraph" w:styleId="List2">
    <w:name w:val="List 2"/>
    <w:basedOn w:val="Normal"/>
    <w:uiPriority w:val="3"/>
    <w:semiHidden/>
    <w:rsid w:val="00065F18"/>
    <w:pPr>
      <w:ind w:left="566" w:hanging="283"/>
    </w:pPr>
  </w:style>
  <w:style w:type="paragraph" w:styleId="List3">
    <w:name w:val="List 3"/>
    <w:basedOn w:val="Normal"/>
    <w:uiPriority w:val="99"/>
    <w:semiHidden/>
    <w:rsid w:val="00065F18"/>
    <w:pPr>
      <w:ind w:left="849" w:hanging="283"/>
    </w:pPr>
  </w:style>
  <w:style w:type="paragraph" w:styleId="List4">
    <w:name w:val="List 4"/>
    <w:basedOn w:val="Normal"/>
    <w:uiPriority w:val="99"/>
    <w:semiHidden/>
    <w:rsid w:val="00065F18"/>
    <w:pPr>
      <w:ind w:left="1132" w:hanging="283"/>
    </w:pPr>
  </w:style>
  <w:style w:type="paragraph" w:styleId="List5">
    <w:name w:val="List 5"/>
    <w:basedOn w:val="Normal"/>
    <w:uiPriority w:val="99"/>
    <w:semiHidden/>
    <w:rsid w:val="00065F18"/>
    <w:pPr>
      <w:ind w:left="1415" w:hanging="283"/>
    </w:pPr>
  </w:style>
  <w:style w:type="paragraph" w:styleId="ListBullet">
    <w:name w:val="List Bullet"/>
    <w:basedOn w:val="Bullet"/>
    <w:uiPriority w:val="99"/>
    <w:semiHidden/>
    <w:rsid w:val="00003FC7"/>
  </w:style>
  <w:style w:type="paragraph" w:styleId="ListBullet2">
    <w:name w:val="List Bullet 2"/>
    <w:basedOn w:val="Normal"/>
    <w:uiPriority w:val="99"/>
    <w:semiHidden/>
    <w:rsid w:val="00065F18"/>
    <w:pPr>
      <w:numPr>
        <w:numId w:val="1"/>
      </w:numPr>
    </w:pPr>
  </w:style>
  <w:style w:type="paragraph" w:styleId="ListBullet3">
    <w:name w:val="List Bullet 3"/>
    <w:basedOn w:val="Normal"/>
    <w:uiPriority w:val="99"/>
    <w:semiHidden/>
    <w:rsid w:val="00065F18"/>
    <w:pPr>
      <w:numPr>
        <w:numId w:val="2"/>
      </w:numPr>
    </w:pPr>
  </w:style>
  <w:style w:type="paragraph" w:styleId="ListBullet4">
    <w:name w:val="List Bullet 4"/>
    <w:basedOn w:val="Normal"/>
    <w:uiPriority w:val="99"/>
    <w:semiHidden/>
    <w:rsid w:val="00065F18"/>
    <w:pPr>
      <w:numPr>
        <w:numId w:val="3"/>
      </w:numPr>
    </w:pPr>
  </w:style>
  <w:style w:type="paragraph" w:styleId="ListBullet5">
    <w:name w:val="List Bullet 5"/>
    <w:basedOn w:val="Normal"/>
    <w:uiPriority w:val="99"/>
    <w:semiHidden/>
    <w:rsid w:val="00065F18"/>
    <w:pPr>
      <w:numPr>
        <w:numId w:val="4"/>
      </w:numPr>
    </w:pPr>
  </w:style>
  <w:style w:type="paragraph" w:styleId="ListContinue">
    <w:name w:val="List Continue"/>
    <w:basedOn w:val="Normal"/>
    <w:uiPriority w:val="99"/>
    <w:semiHidden/>
    <w:rsid w:val="00065F18"/>
    <w:pPr>
      <w:ind w:left="283"/>
    </w:pPr>
  </w:style>
  <w:style w:type="paragraph" w:styleId="ListContinue2">
    <w:name w:val="List Continue 2"/>
    <w:basedOn w:val="Normal"/>
    <w:uiPriority w:val="99"/>
    <w:semiHidden/>
    <w:rsid w:val="00065F18"/>
    <w:pPr>
      <w:ind w:left="566"/>
    </w:pPr>
  </w:style>
  <w:style w:type="paragraph" w:styleId="ListContinue3">
    <w:name w:val="List Continue 3"/>
    <w:basedOn w:val="Normal"/>
    <w:uiPriority w:val="99"/>
    <w:semiHidden/>
    <w:rsid w:val="00065F18"/>
    <w:pPr>
      <w:ind w:left="849"/>
    </w:pPr>
  </w:style>
  <w:style w:type="paragraph" w:styleId="ListContinue4">
    <w:name w:val="List Continue 4"/>
    <w:basedOn w:val="Normal"/>
    <w:uiPriority w:val="99"/>
    <w:semiHidden/>
    <w:rsid w:val="00065F18"/>
    <w:pPr>
      <w:ind w:left="1132"/>
    </w:pPr>
  </w:style>
  <w:style w:type="paragraph" w:styleId="ListContinue5">
    <w:name w:val="List Continue 5"/>
    <w:basedOn w:val="Normal"/>
    <w:uiPriority w:val="99"/>
    <w:semiHidden/>
    <w:rsid w:val="00065F18"/>
    <w:pPr>
      <w:ind w:left="1415"/>
    </w:pPr>
  </w:style>
  <w:style w:type="paragraph" w:styleId="ListNumber">
    <w:name w:val="List Number"/>
    <w:basedOn w:val="List123"/>
    <w:uiPriority w:val="99"/>
    <w:semiHidden/>
    <w:rsid w:val="00B42F17"/>
  </w:style>
  <w:style w:type="paragraph" w:styleId="ListNumber2">
    <w:name w:val="List Number 2"/>
    <w:basedOn w:val="List123level2"/>
    <w:uiPriority w:val="99"/>
    <w:semiHidden/>
    <w:rsid w:val="00B42F17"/>
  </w:style>
  <w:style w:type="paragraph" w:styleId="ListNumber3">
    <w:name w:val="List Number 3"/>
    <w:basedOn w:val="List123level3"/>
    <w:uiPriority w:val="99"/>
    <w:semiHidden/>
    <w:rsid w:val="00B42F17"/>
  </w:style>
  <w:style w:type="paragraph" w:styleId="ListNumber4">
    <w:name w:val="List Number 4"/>
    <w:basedOn w:val="Normal"/>
    <w:uiPriority w:val="99"/>
    <w:semiHidden/>
    <w:rsid w:val="00065F18"/>
    <w:pPr>
      <w:numPr>
        <w:numId w:val="5"/>
      </w:numPr>
    </w:pPr>
  </w:style>
  <w:style w:type="paragraph" w:styleId="ListNumber5">
    <w:name w:val="List Number 5"/>
    <w:basedOn w:val="Normal"/>
    <w:uiPriority w:val="99"/>
    <w:semiHidden/>
    <w:rsid w:val="00065F18"/>
    <w:pPr>
      <w:numPr>
        <w:numId w:val="6"/>
      </w:numPr>
    </w:pPr>
  </w:style>
  <w:style w:type="paragraph" w:styleId="MessageHeader">
    <w:name w:val="Message Header"/>
    <w:basedOn w:val="Normal"/>
    <w:uiPriority w:val="99"/>
    <w:semiHidden/>
    <w:rsid w:val="00065F1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uiPriority w:val="99"/>
    <w:semiHidden/>
    <w:rsid w:val="00065F18"/>
    <w:rPr>
      <w:rFonts w:ascii="Times New Roman" w:hAnsi="Times New Roman"/>
    </w:rPr>
  </w:style>
  <w:style w:type="paragraph" w:styleId="NormalIndent">
    <w:name w:val="Normal Indent"/>
    <w:basedOn w:val="Normal"/>
    <w:uiPriority w:val="99"/>
    <w:semiHidden/>
    <w:rsid w:val="00065F18"/>
    <w:pPr>
      <w:ind w:left="709"/>
    </w:pPr>
  </w:style>
  <w:style w:type="paragraph" w:styleId="NoteHeading">
    <w:name w:val="Note Heading"/>
    <w:basedOn w:val="Normal"/>
    <w:next w:val="Normal"/>
    <w:uiPriority w:val="99"/>
    <w:semiHidden/>
    <w:rsid w:val="00065F18"/>
  </w:style>
  <w:style w:type="character" w:customStyle="1" w:styleId="Heading1Char">
    <w:name w:val="Heading 1 Char"/>
    <w:basedOn w:val="DefaultParagraphFont"/>
    <w:link w:val="Heading1"/>
    <w:rsid w:val="005028A7"/>
    <w:rPr>
      <w:rFonts w:eastAsiaTheme="minorHAnsi" w:cs="Arial"/>
      <w:b/>
      <w:bCs/>
      <w:color w:val="1F546B" w:themeColor="text2"/>
      <w:kern w:val="32"/>
      <w:sz w:val="52"/>
      <w:szCs w:val="32"/>
      <w:lang w:eastAsia="en-US"/>
    </w:rPr>
  </w:style>
  <w:style w:type="paragraph" w:styleId="PlainText">
    <w:name w:val="Plain Text"/>
    <w:basedOn w:val="Normal"/>
    <w:uiPriority w:val="99"/>
    <w:semiHidden/>
    <w:rsid w:val="00065F18"/>
    <w:rPr>
      <w:rFonts w:ascii="Courier New" w:hAnsi="Courier New" w:cs="Courier New"/>
      <w:sz w:val="20"/>
      <w:szCs w:val="20"/>
    </w:rPr>
  </w:style>
  <w:style w:type="paragraph" w:styleId="Salutation">
    <w:name w:val="Salutation"/>
    <w:basedOn w:val="Normal"/>
    <w:next w:val="Normal"/>
    <w:uiPriority w:val="99"/>
    <w:semiHidden/>
    <w:rsid w:val="00065F18"/>
  </w:style>
  <w:style w:type="paragraph" w:styleId="Signature">
    <w:name w:val="Signature"/>
    <w:basedOn w:val="Normal"/>
    <w:uiPriority w:val="99"/>
    <w:semiHidden/>
    <w:rsid w:val="00065F18"/>
    <w:pPr>
      <w:ind w:left="4252"/>
    </w:pPr>
  </w:style>
  <w:style w:type="character" w:styleId="Strong">
    <w:name w:val="Strong"/>
    <w:uiPriority w:val="99"/>
    <w:semiHidden/>
    <w:qFormat/>
    <w:rsid w:val="00065F18"/>
    <w:rPr>
      <w:b/>
      <w:bCs/>
    </w:rPr>
  </w:style>
  <w:style w:type="paragraph" w:styleId="Subtitle">
    <w:name w:val="Subtitle"/>
    <w:basedOn w:val="Normal"/>
    <w:uiPriority w:val="1"/>
    <w:semiHidden/>
    <w:qFormat/>
    <w:rsid w:val="00065F18"/>
    <w:pPr>
      <w:jc w:val="center"/>
    </w:pPr>
    <w:rPr>
      <w:b/>
      <w:color w:val="7BC7CE"/>
      <w:sz w:val="36"/>
      <w:szCs w:val="36"/>
    </w:rPr>
  </w:style>
  <w:style w:type="table" w:styleId="Table3Deffects1">
    <w:name w:val="Table 3D effects 1"/>
    <w:basedOn w:val="TableNormal"/>
    <w:semiHidden/>
    <w:rsid w:val="00065F1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65F1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65F1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65F1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65F1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65F1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65F1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65F1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65F1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65F1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65F1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65F1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65F1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65F1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65F1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65F1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65F1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65F1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65F1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65F1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65F1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65F1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65F1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65F1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65F1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65F1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65F1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65F1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65F1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65F1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65F1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65F1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65F1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65F1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65F1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65F1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65F18"/>
    <w:pPr>
      <w:contextualSpacing/>
      <w:jc w:val="right"/>
    </w:pPr>
    <w:rPr>
      <w:b/>
      <w:color w:val="1F546B"/>
      <w:sz w:val="80"/>
      <w:szCs w:val="80"/>
    </w:rPr>
  </w:style>
  <w:style w:type="paragraph" w:customStyle="1" w:styleId="BodyTextIndentLevel1">
    <w:name w:val="Body Text Indent Level 1"/>
    <w:basedOn w:val="BodyText"/>
    <w:uiPriority w:val="3"/>
    <w:semiHidden/>
    <w:rsid w:val="00065F18"/>
    <w:pPr>
      <w:ind w:left="709"/>
    </w:pPr>
  </w:style>
  <w:style w:type="paragraph" w:customStyle="1" w:styleId="BodyTextIndentLevel2">
    <w:name w:val="Body Text Indent Level 2"/>
    <w:basedOn w:val="BodyText"/>
    <w:uiPriority w:val="3"/>
    <w:semiHidden/>
    <w:rsid w:val="00065F18"/>
    <w:pPr>
      <w:ind w:left="1276"/>
    </w:pPr>
  </w:style>
  <w:style w:type="paragraph" w:customStyle="1" w:styleId="BodyTextIndentLevel3">
    <w:name w:val="Body Text Indent Level 3"/>
    <w:basedOn w:val="BodyText"/>
    <w:uiPriority w:val="3"/>
    <w:semiHidden/>
    <w:rsid w:val="00065F18"/>
    <w:pPr>
      <w:numPr>
        <w:ilvl w:val="4"/>
        <w:numId w:val="10"/>
      </w:numPr>
    </w:pPr>
  </w:style>
  <w:style w:type="paragraph" w:customStyle="1" w:styleId="SingleSpacedParagraph">
    <w:name w:val="Single Spaced Paragraph"/>
    <w:basedOn w:val="Normal"/>
    <w:uiPriority w:val="99"/>
    <w:semiHidden/>
    <w:rsid w:val="00065F18"/>
  </w:style>
  <w:style w:type="paragraph" w:customStyle="1" w:styleId="Headingnumbered1">
    <w:name w:val="Heading numbered 1"/>
    <w:basedOn w:val="Heading1"/>
    <w:next w:val="Normal"/>
    <w:uiPriority w:val="1"/>
    <w:semiHidden/>
    <w:rsid w:val="00AF60A0"/>
    <w:pPr>
      <w:numPr>
        <w:numId w:val="10"/>
      </w:numPr>
      <w:outlineLvl w:val="5"/>
    </w:pPr>
  </w:style>
  <w:style w:type="paragraph" w:customStyle="1" w:styleId="Headingnumbered2">
    <w:name w:val="Heading numbered 2"/>
    <w:basedOn w:val="Heading2"/>
    <w:next w:val="Normal"/>
    <w:uiPriority w:val="1"/>
    <w:semiHidden/>
    <w:rsid w:val="00AF60A0"/>
    <w:pPr>
      <w:numPr>
        <w:ilvl w:val="1"/>
        <w:numId w:val="10"/>
      </w:numPr>
      <w:outlineLvl w:val="6"/>
    </w:pPr>
  </w:style>
  <w:style w:type="paragraph" w:customStyle="1" w:styleId="Headingnumbered3">
    <w:name w:val="Heading numbered 3"/>
    <w:basedOn w:val="Normal"/>
    <w:next w:val="Normal"/>
    <w:uiPriority w:val="1"/>
    <w:semiHidden/>
    <w:rsid w:val="00AF60A0"/>
    <w:pPr>
      <w:keepNext/>
      <w:numPr>
        <w:ilvl w:val="2"/>
        <w:numId w:val="10"/>
      </w:numPr>
      <w:spacing w:before="360" w:after="120"/>
      <w:contextualSpacing/>
    </w:pPr>
    <w:rPr>
      <w:b/>
      <w:color w:val="1F546B"/>
      <w:sz w:val="28"/>
    </w:rPr>
  </w:style>
  <w:style w:type="paragraph" w:customStyle="1" w:styleId="Headingnumbered4">
    <w:name w:val="Heading numbered 4"/>
    <w:basedOn w:val="Normal"/>
    <w:next w:val="Normal"/>
    <w:uiPriority w:val="1"/>
    <w:semiHidden/>
    <w:rsid w:val="00AF60A0"/>
    <w:pPr>
      <w:keepNext/>
      <w:numPr>
        <w:ilvl w:val="3"/>
        <w:numId w:val="10"/>
      </w:numPr>
      <w:spacing w:before="360" w:after="120"/>
      <w:contextualSpacing/>
    </w:pPr>
    <w:rPr>
      <w:b/>
      <w:i/>
      <w:color w:val="1F546B"/>
    </w:rPr>
  </w:style>
  <w:style w:type="paragraph" w:customStyle="1" w:styleId="Tinyline">
    <w:name w:val="Tiny line"/>
    <w:basedOn w:val="Normal"/>
    <w:qFormat/>
    <w:rsid w:val="00065F18"/>
    <w:pPr>
      <w:spacing w:before="0" w:after="0"/>
    </w:pPr>
    <w:rPr>
      <w:sz w:val="8"/>
    </w:rPr>
  </w:style>
  <w:style w:type="paragraph" w:customStyle="1" w:styleId="Numberedpara1level3a">
    <w:name w:val="Numbered para (1) level 3 (a)"/>
    <w:basedOn w:val="Normal"/>
    <w:semiHidden/>
    <w:rsid w:val="00065F18"/>
    <w:pPr>
      <w:numPr>
        <w:ilvl w:val="2"/>
        <w:numId w:val="21"/>
      </w:numPr>
      <w:spacing w:after="120"/>
    </w:pPr>
  </w:style>
  <w:style w:type="paragraph" w:customStyle="1" w:styleId="Numberedpara1level4i">
    <w:name w:val="Numbered para (1) level 4 (i)"/>
    <w:basedOn w:val="Normal"/>
    <w:semiHidden/>
    <w:rsid w:val="00065F18"/>
    <w:pPr>
      <w:numPr>
        <w:ilvl w:val="3"/>
        <w:numId w:val="21"/>
      </w:numPr>
      <w:spacing w:after="120"/>
    </w:pPr>
  </w:style>
  <w:style w:type="paragraph" w:customStyle="1" w:styleId="Bullet">
    <w:name w:val="Bullet"/>
    <w:basedOn w:val="Normal"/>
    <w:rsid w:val="0014565E"/>
    <w:pPr>
      <w:numPr>
        <w:numId w:val="11"/>
      </w:numPr>
      <w:spacing w:before="80" w:after="80"/>
    </w:pPr>
  </w:style>
  <w:style w:type="paragraph" w:customStyle="1" w:styleId="Bulletlevel2">
    <w:name w:val="Bullet level 2"/>
    <w:basedOn w:val="Normal"/>
    <w:uiPriority w:val="1"/>
    <w:semiHidden/>
    <w:rsid w:val="00065F18"/>
    <w:pPr>
      <w:numPr>
        <w:ilvl w:val="1"/>
        <w:numId w:val="11"/>
      </w:numPr>
      <w:spacing w:before="80" w:after="80"/>
    </w:pPr>
  </w:style>
  <w:style w:type="paragraph" w:customStyle="1" w:styleId="Bulletlevel3">
    <w:name w:val="Bullet level 3"/>
    <w:basedOn w:val="Normal"/>
    <w:uiPriority w:val="1"/>
    <w:semiHidden/>
    <w:rsid w:val="00991620"/>
    <w:pPr>
      <w:numPr>
        <w:ilvl w:val="2"/>
        <w:numId w:val="11"/>
      </w:numPr>
      <w:spacing w:before="80" w:after="80"/>
    </w:pPr>
  </w:style>
  <w:style w:type="paragraph" w:customStyle="1" w:styleId="BodyTextBulletIndentLevel1">
    <w:name w:val="Body Text Bullet Indent Level 1"/>
    <w:basedOn w:val="BodyText"/>
    <w:uiPriority w:val="99"/>
    <w:semiHidden/>
    <w:rsid w:val="00065F18"/>
    <w:pPr>
      <w:ind w:left="567"/>
    </w:pPr>
  </w:style>
  <w:style w:type="paragraph" w:customStyle="1" w:styleId="BodyTextBulletIndentLevel2">
    <w:name w:val="Body Text Bullet Indent Level 2"/>
    <w:basedOn w:val="BodyText"/>
    <w:uiPriority w:val="99"/>
    <w:semiHidden/>
    <w:rsid w:val="00065F18"/>
    <w:pPr>
      <w:ind w:left="1134"/>
    </w:pPr>
  </w:style>
  <w:style w:type="paragraph" w:customStyle="1" w:styleId="BodyTextBulletIndentLevel3">
    <w:name w:val="Body Text Bullet Indent Level 3"/>
    <w:basedOn w:val="BodyText"/>
    <w:uiPriority w:val="99"/>
    <w:semiHidden/>
    <w:rsid w:val="00065F18"/>
    <w:pPr>
      <w:ind w:left="1701"/>
    </w:pPr>
  </w:style>
  <w:style w:type="paragraph" w:customStyle="1" w:styleId="ListABC">
    <w:name w:val="List A B C"/>
    <w:basedOn w:val="Normal"/>
    <w:semiHidden/>
    <w:rsid w:val="00065F18"/>
    <w:pPr>
      <w:numPr>
        <w:numId w:val="16"/>
      </w:numPr>
      <w:spacing w:before="80" w:after="80"/>
    </w:pPr>
  </w:style>
  <w:style w:type="paragraph" w:customStyle="1" w:styleId="List123">
    <w:name w:val="List 1 2 3"/>
    <w:basedOn w:val="Normal"/>
    <w:rsid w:val="00065F18"/>
    <w:pPr>
      <w:numPr>
        <w:numId w:val="17"/>
      </w:numPr>
      <w:spacing w:before="80" w:after="80"/>
    </w:pPr>
  </w:style>
  <w:style w:type="paragraph" w:styleId="FootnoteText">
    <w:name w:val="footnote text"/>
    <w:basedOn w:val="Normal"/>
    <w:semiHidden/>
    <w:rsid w:val="00065F18"/>
    <w:pPr>
      <w:spacing w:before="60" w:after="60" w:line="192" w:lineRule="auto"/>
      <w:ind w:left="130" w:hanging="130"/>
    </w:pPr>
    <w:rPr>
      <w:sz w:val="20"/>
      <w:szCs w:val="20"/>
    </w:rPr>
  </w:style>
  <w:style w:type="character" w:styleId="FootnoteReference">
    <w:name w:val="footnote reference"/>
    <w:semiHidden/>
    <w:rsid w:val="00065F18"/>
    <w:rPr>
      <w:rFonts w:ascii="Calibri" w:hAnsi="Calibri"/>
      <w:sz w:val="24"/>
      <w:vertAlign w:val="superscript"/>
    </w:rPr>
  </w:style>
  <w:style w:type="paragraph" w:styleId="TOC1">
    <w:name w:val="toc 1"/>
    <w:basedOn w:val="Normal"/>
    <w:next w:val="Normal"/>
    <w:uiPriority w:val="39"/>
    <w:semiHidden/>
    <w:rsid w:val="00576AAA"/>
    <w:pPr>
      <w:tabs>
        <w:tab w:val="right" w:leader="dot" w:pos="9072"/>
      </w:tabs>
      <w:spacing w:before="200" w:after="60"/>
      <w:ind w:right="567"/>
    </w:pPr>
    <w:rPr>
      <w:b/>
      <w:color w:val="1F546B"/>
    </w:rPr>
  </w:style>
  <w:style w:type="paragraph" w:styleId="TOC2">
    <w:name w:val="toc 2"/>
    <w:basedOn w:val="Normal"/>
    <w:next w:val="Normal"/>
    <w:uiPriority w:val="39"/>
    <w:semiHidden/>
    <w:rsid w:val="00576AAA"/>
    <w:pPr>
      <w:tabs>
        <w:tab w:val="right" w:leader="dot" w:pos="9072"/>
      </w:tabs>
      <w:spacing w:before="60" w:after="60"/>
      <w:ind w:left="425" w:right="567"/>
    </w:pPr>
    <w:rPr>
      <w:noProof/>
    </w:rPr>
  </w:style>
  <w:style w:type="paragraph" w:styleId="TOC3">
    <w:name w:val="toc 3"/>
    <w:basedOn w:val="Normal"/>
    <w:next w:val="Normal"/>
    <w:autoRedefine/>
    <w:uiPriority w:val="39"/>
    <w:semiHidden/>
    <w:rsid w:val="00576AAA"/>
    <w:pPr>
      <w:tabs>
        <w:tab w:val="right" w:leader="dot" w:pos="9072"/>
      </w:tabs>
      <w:spacing w:before="60" w:after="60"/>
      <w:ind w:left="992" w:right="567"/>
    </w:pPr>
    <w:rPr>
      <w:noProof/>
    </w:rPr>
  </w:style>
  <w:style w:type="paragraph" w:styleId="TOC4">
    <w:name w:val="toc 4"/>
    <w:basedOn w:val="Normal"/>
    <w:next w:val="Normal"/>
    <w:autoRedefine/>
    <w:uiPriority w:val="39"/>
    <w:semiHidden/>
    <w:rsid w:val="00576AAA"/>
    <w:pPr>
      <w:tabs>
        <w:tab w:val="right" w:leader="dot" w:pos="9072"/>
      </w:tabs>
      <w:spacing w:before="60" w:after="60"/>
      <w:ind w:left="1701" w:right="567"/>
    </w:pPr>
    <w:rPr>
      <w:noProof/>
    </w:rPr>
  </w:style>
  <w:style w:type="paragraph" w:styleId="TOC5">
    <w:name w:val="toc 5"/>
    <w:aliases w:val="appendix heading"/>
    <w:basedOn w:val="Normal"/>
    <w:next w:val="Normal"/>
    <w:autoRedefine/>
    <w:uiPriority w:val="39"/>
    <w:semiHidden/>
    <w:rsid w:val="00065F18"/>
    <w:pPr>
      <w:tabs>
        <w:tab w:val="right" w:leader="dot" w:pos="9072"/>
      </w:tabs>
      <w:spacing w:after="60"/>
      <w:ind w:right="567"/>
      <w:contextualSpacing/>
    </w:pPr>
    <w:rPr>
      <w:noProof/>
    </w:rPr>
  </w:style>
  <w:style w:type="paragraph" w:customStyle="1" w:styleId="HeadingContents">
    <w:name w:val="Heading Contents"/>
    <w:basedOn w:val="HeadingTableofFigures"/>
    <w:uiPriority w:val="99"/>
    <w:semiHidden/>
    <w:rsid w:val="00065F18"/>
  </w:style>
  <w:style w:type="paragraph" w:customStyle="1" w:styleId="Tableheading">
    <w:name w:val="Table heading"/>
    <w:basedOn w:val="Normal"/>
    <w:rsid w:val="00AF60A0"/>
    <w:pPr>
      <w:keepNext/>
      <w:spacing w:before="40" w:after="40"/>
    </w:pPr>
    <w:rPr>
      <w:b/>
      <w:color w:val="FFFFFF" w:themeColor="background1"/>
      <w:sz w:val="22"/>
    </w:rPr>
  </w:style>
  <w:style w:type="character" w:customStyle="1" w:styleId="Heading2Char">
    <w:name w:val="Heading 2 Char"/>
    <w:basedOn w:val="DefaultParagraphFont"/>
    <w:link w:val="Heading2"/>
    <w:rsid w:val="00065F18"/>
    <w:rPr>
      <w:rFonts w:eastAsiaTheme="minorHAnsi" w:cs="Arial"/>
      <w:b/>
      <w:bCs/>
      <w:iCs/>
      <w:color w:val="1F546B"/>
      <w:sz w:val="36"/>
      <w:szCs w:val="28"/>
      <w:lang w:eastAsia="en-US"/>
    </w:rPr>
  </w:style>
  <w:style w:type="paragraph" w:customStyle="1" w:styleId="BodyTextTable">
    <w:name w:val="Body Text Table"/>
    <w:basedOn w:val="BodyText"/>
    <w:uiPriority w:val="11"/>
    <w:semiHidden/>
    <w:rsid w:val="00065F18"/>
    <w:pPr>
      <w:spacing w:after="180" w:line="260" w:lineRule="atLeast"/>
    </w:pPr>
    <w:rPr>
      <w:sz w:val="22"/>
    </w:rPr>
  </w:style>
  <w:style w:type="paragraph" w:customStyle="1" w:styleId="BodyTextTableLastLine">
    <w:name w:val="Body Text Table Last Line"/>
    <w:basedOn w:val="BodyTextTable"/>
    <w:uiPriority w:val="99"/>
    <w:semiHidden/>
    <w:rsid w:val="00065F18"/>
    <w:pPr>
      <w:spacing w:after="0"/>
    </w:pPr>
  </w:style>
  <w:style w:type="paragraph" w:customStyle="1" w:styleId="Tablebullet">
    <w:name w:val="Table bullet"/>
    <w:basedOn w:val="Tablenormal0"/>
    <w:rsid w:val="00065F18"/>
    <w:pPr>
      <w:numPr>
        <w:numId w:val="12"/>
      </w:numPr>
    </w:pPr>
  </w:style>
  <w:style w:type="paragraph" w:customStyle="1" w:styleId="Tablebulletlevel2">
    <w:name w:val="Table bullet level 2"/>
    <w:basedOn w:val="Tablenormal0"/>
    <w:uiPriority w:val="99"/>
    <w:semiHidden/>
    <w:rsid w:val="00065F18"/>
    <w:pPr>
      <w:numPr>
        <w:ilvl w:val="1"/>
        <w:numId w:val="12"/>
      </w:numPr>
    </w:pPr>
  </w:style>
  <w:style w:type="paragraph" w:customStyle="1" w:styleId="TableBulletListLevel3">
    <w:name w:val="Table Bullet List Level 3"/>
    <w:basedOn w:val="BodyTextTable"/>
    <w:uiPriority w:val="11"/>
    <w:semiHidden/>
    <w:rsid w:val="00065F18"/>
    <w:pPr>
      <w:numPr>
        <w:ilvl w:val="2"/>
        <w:numId w:val="12"/>
      </w:numPr>
      <w:spacing w:before="60" w:after="60"/>
    </w:pPr>
  </w:style>
  <w:style w:type="paragraph" w:customStyle="1" w:styleId="Tablelist123">
    <w:name w:val="Table list 1 2 3"/>
    <w:basedOn w:val="Tablenormal0"/>
    <w:rsid w:val="00065F18"/>
    <w:pPr>
      <w:numPr>
        <w:numId w:val="14"/>
      </w:numPr>
    </w:pPr>
  </w:style>
  <w:style w:type="paragraph" w:customStyle="1" w:styleId="Tablelist123level2">
    <w:name w:val="Table list 1 2 3 level 2"/>
    <w:basedOn w:val="Tablenormal0"/>
    <w:semiHidden/>
    <w:rsid w:val="00065F18"/>
    <w:pPr>
      <w:numPr>
        <w:ilvl w:val="1"/>
        <w:numId w:val="14"/>
      </w:numPr>
    </w:pPr>
  </w:style>
  <w:style w:type="character" w:customStyle="1" w:styleId="Heading4Char">
    <w:name w:val="Heading 4 Char"/>
    <w:basedOn w:val="DefaultParagraphFont"/>
    <w:link w:val="Heading4"/>
    <w:rsid w:val="00065F18"/>
    <w:rPr>
      <w:rFonts w:eastAsiaTheme="minorHAnsi"/>
      <w:b/>
      <w:bCs/>
      <w:i/>
      <w:color w:val="1F546B" w:themeColor="text2"/>
      <w:szCs w:val="28"/>
      <w:lang w:eastAsia="en-US"/>
    </w:rPr>
  </w:style>
  <w:style w:type="paragraph" w:customStyle="1" w:styleId="BodyTextTableLevel1">
    <w:name w:val="Body Text Table Level 1"/>
    <w:basedOn w:val="BodyTextTable"/>
    <w:uiPriority w:val="11"/>
    <w:semiHidden/>
    <w:rsid w:val="00065F18"/>
    <w:pPr>
      <w:numPr>
        <w:numId w:val="13"/>
      </w:numPr>
    </w:pPr>
  </w:style>
  <w:style w:type="paragraph" w:customStyle="1" w:styleId="BodyTextTableLevel2">
    <w:name w:val="Body Text Table Level 2"/>
    <w:basedOn w:val="BodyTextTable"/>
    <w:uiPriority w:val="11"/>
    <w:semiHidden/>
    <w:rsid w:val="00065F18"/>
    <w:pPr>
      <w:numPr>
        <w:ilvl w:val="1"/>
        <w:numId w:val="13"/>
      </w:numPr>
    </w:pPr>
  </w:style>
  <w:style w:type="paragraph" w:customStyle="1" w:styleId="BodyTextTableLevel3">
    <w:name w:val="Body Text Table Level 3"/>
    <w:basedOn w:val="BodyTextTable"/>
    <w:uiPriority w:val="11"/>
    <w:semiHidden/>
    <w:rsid w:val="00065F18"/>
    <w:pPr>
      <w:numPr>
        <w:ilvl w:val="3"/>
        <w:numId w:val="14"/>
      </w:numPr>
    </w:pPr>
  </w:style>
  <w:style w:type="paragraph" w:styleId="Caption">
    <w:name w:val="caption"/>
    <w:basedOn w:val="Normal"/>
    <w:next w:val="Normal"/>
    <w:qFormat/>
    <w:rsid w:val="00AF60A0"/>
    <w:pPr>
      <w:keepNext/>
      <w:spacing w:before="80" w:after="80"/>
      <w:jc w:val="center"/>
    </w:pPr>
    <w:rPr>
      <w:b/>
      <w:bCs/>
      <w:sz w:val="22"/>
      <w:szCs w:val="20"/>
    </w:rPr>
  </w:style>
  <w:style w:type="paragraph" w:customStyle="1" w:styleId="WhiteSpace">
    <w:name w:val="White Space"/>
    <w:basedOn w:val="Normal"/>
    <w:uiPriority w:val="99"/>
    <w:semiHidden/>
    <w:rsid w:val="00065F18"/>
    <w:rPr>
      <w:sz w:val="12"/>
    </w:rPr>
  </w:style>
  <w:style w:type="table" w:customStyle="1" w:styleId="DIAplaintable">
    <w:name w:val="DIA plain table"/>
    <w:basedOn w:val="TableNormal"/>
    <w:uiPriority w:val="99"/>
    <w:rsid w:val="00594AAA"/>
    <w:pPr>
      <w:spacing w:before="56" w:after="32"/>
    </w:pPr>
    <w:rPr>
      <w:sz w:val="22"/>
    </w:rPr>
    <w:tblPr>
      <w:tblInd w:w="10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Pr>
    <w:tblStylePr w:type="firstRow">
      <w:rPr>
        <w:b/>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nil"/>
          <w:insideV w:val="single" w:sz="6" w:space="0" w:color="000000" w:themeColor="text1"/>
          <w:tl2br w:val="nil"/>
          <w:tr2bl w:val="nil"/>
        </w:tcBorders>
      </w:tcPr>
    </w:tblStylePr>
  </w:style>
  <w:style w:type="paragraph" w:customStyle="1" w:styleId="Headingappendix">
    <w:name w:val="Heading appendix"/>
    <w:basedOn w:val="Heading1"/>
    <w:next w:val="Normal"/>
    <w:rsid w:val="00065F18"/>
    <w:pPr>
      <w:pageBreakBefore/>
      <w:numPr>
        <w:numId w:val="15"/>
      </w:numPr>
      <w:tabs>
        <w:tab w:val="left" w:pos="2268"/>
      </w:tabs>
      <w:spacing w:before="0"/>
      <w:outlineLvl w:val="7"/>
    </w:pPr>
  </w:style>
  <w:style w:type="paragraph" w:customStyle="1" w:styleId="NotforContentsheading1">
    <w:name w:val="Not for Contents heading 1"/>
    <w:basedOn w:val="Normal"/>
    <w:next w:val="Normal"/>
    <w:rsid w:val="005028A7"/>
    <w:pPr>
      <w:keepNext/>
      <w:spacing w:before="360" w:after="120"/>
      <w:contextualSpacing/>
    </w:pPr>
    <w:rPr>
      <w:b/>
      <w:color w:val="1F546B"/>
      <w:kern w:val="32"/>
      <w:sz w:val="52"/>
    </w:rPr>
  </w:style>
  <w:style w:type="paragraph" w:styleId="TOC6">
    <w:name w:val="toc 6"/>
    <w:basedOn w:val="Normal"/>
    <w:next w:val="Normal"/>
    <w:autoRedefine/>
    <w:uiPriority w:val="99"/>
    <w:semiHidden/>
    <w:rsid w:val="00065F18"/>
    <w:pPr>
      <w:tabs>
        <w:tab w:val="right" w:pos="9072"/>
      </w:tabs>
      <w:spacing w:before="200"/>
      <w:ind w:left="567" w:right="567" w:hanging="567"/>
    </w:pPr>
    <w:rPr>
      <w:b/>
    </w:rPr>
  </w:style>
  <w:style w:type="paragraph" w:styleId="TOC7">
    <w:name w:val="toc 7"/>
    <w:basedOn w:val="Normal"/>
    <w:next w:val="Normal"/>
    <w:autoRedefine/>
    <w:uiPriority w:val="99"/>
    <w:semiHidden/>
    <w:rsid w:val="00065F18"/>
    <w:pPr>
      <w:tabs>
        <w:tab w:val="left" w:pos="567"/>
        <w:tab w:val="right" w:pos="9072"/>
      </w:tabs>
      <w:ind w:left="567" w:right="567" w:hanging="567"/>
    </w:pPr>
  </w:style>
  <w:style w:type="paragraph" w:styleId="TOC8">
    <w:name w:val="toc 8"/>
    <w:basedOn w:val="Normal"/>
    <w:next w:val="Normal"/>
    <w:autoRedefine/>
    <w:uiPriority w:val="99"/>
    <w:semiHidden/>
    <w:rsid w:val="00065F18"/>
    <w:pPr>
      <w:tabs>
        <w:tab w:val="right" w:pos="9072"/>
      </w:tabs>
      <w:spacing w:before="200"/>
      <w:ind w:left="284" w:hanging="284"/>
    </w:pPr>
    <w:rPr>
      <w:b/>
    </w:rPr>
  </w:style>
  <w:style w:type="paragraph" w:customStyle="1" w:styleId="ListABClevel2">
    <w:name w:val="List A B C level 2"/>
    <w:basedOn w:val="Normal"/>
    <w:uiPriority w:val="1"/>
    <w:semiHidden/>
    <w:qFormat/>
    <w:rsid w:val="00065F18"/>
    <w:pPr>
      <w:numPr>
        <w:ilvl w:val="1"/>
        <w:numId w:val="16"/>
      </w:numPr>
      <w:spacing w:before="80" w:after="80"/>
    </w:pPr>
  </w:style>
  <w:style w:type="paragraph" w:customStyle="1" w:styleId="NotforContentsheading2">
    <w:name w:val="Not for Contents heading 2"/>
    <w:basedOn w:val="Normal"/>
    <w:next w:val="Normal"/>
    <w:rsid w:val="00AF60A0"/>
    <w:pPr>
      <w:keepNext/>
      <w:spacing w:before="360" w:after="120"/>
      <w:contextualSpacing/>
    </w:pPr>
    <w:rPr>
      <w:b/>
      <w:color w:val="1F546B"/>
      <w:sz w:val="36"/>
    </w:rPr>
  </w:style>
  <w:style w:type="character" w:customStyle="1" w:styleId="Heading3Char">
    <w:name w:val="Heading 3 Char"/>
    <w:link w:val="Heading3"/>
    <w:rsid w:val="00AF60A0"/>
    <w:rPr>
      <w:rFonts w:eastAsiaTheme="minorHAnsi" w:cs="Arial"/>
      <w:b/>
      <w:bCs/>
      <w:color w:val="1F546B"/>
      <w:sz w:val="28"/>
      <w:szCs w:val="26"/>
      <w:lang w:eastAsia="en-US"/>
    </w:rPr>
  </w:style>
  <w:style w:type="paragraph" w:styleId="BalloonText">
    <w:name w:val="Balloon Text"/>
    <w:basedOn w:val="Normal"/>
    <w:uiPriority w:val="99"/>
    <w:semiHidden/>
    <w:rsid w:val="00065F18"/>
    <w:rPr>
      <w:rFonts w:ascii="Tahoma" w:hAnsi="Tahoma" w:cs="Tahoma"/>
      <w:sz w:val="16"/>
      <w:szCs w:val="16"/>
    </w:rPr>
  </w:style>
  <w:style w:type="paragraph" w:styleId="TableofFigures">
    <w:name w:val="table of figures"/>
    <w:basedOn w:val="Normal"/>
    <w:next w:val="Normal"/>
    <w:uiPriority w:val="99"/>
    <w:semiHidden/>
    <w:rsid w:val="00065F18"/>
    <w:pPr>
      <w:keepNext/>
      <w:spacing w:before="480" w:after="0"/>
    </w:pPr>
    <w:rPr>
      <w:rFonts w:eastAsiaTheme="majorEastAsia" w:cstheme="majorBidi"/>
      <w:b/>
      <w:bCs/>
      <w:color w:val="1F546B"/>
      <w:sz w:val="60"/>
      <w:szCs w:val="28"/>
      <w:lang w:val="en-US" w:eastAsia="ja-JP"/>
    </w:rPr>
  </w:style>
  <w:style w:type="paragraph" w:customStyle="1" w:styleId="HeadingTableofTables">
    <w:name w:val="Heading Table of Tables"/>
    <w:basedOn w:val="HeadingContents"/>
    <w:next w:val="BodyText"/>
    <w:uiPriority w:val="4"/>
    <w:semiHidden/>
    <w:rsid w:val="00065F18"/>
    <w:pPr>
      <w:spacing w:after="60"/>
    </w:pPr>
  </w:style>
  <w:style w:type="paragraph" w:customStyle="1" w:styleId="HeadingTableofFigures">
    <w:name w:val="Heading Table of Figures"/>
    <w:next w:val="BodyText"/>
    <w:uiPriority w:val="4"/>
    <w:semiHidden/>
    <w:rsid w:val="00065F18"/>
    <w:rPr>
      <w:rFonts w:eastAsiaTheme="majorEastAsia" w:cstheme="majorBidi"/>
      <w:b/>
      <w:bCs/>
      <w:color w:val="1F546B"/>
      <w:sz w:val="60"/>
      <w:szCs w:val="28"/>
      <w:lang w:val="en-US" w:eastAsia="ja-JP"/>
    </w:rPr>
  </w:style>
  <w:style w:type="table" w:customStyle="1" w:styleId="DIATable">
    <w:name w:val="_DIA Table"/>
    <w:basedOn w:val="TableNormal"/>
    <w:uiPriority w:val="99"/>
    <w:rsid w:val="00594AAA"/>
    <w:pPr>
      <w:spacing w:before="56" w:after="32"/>
    </w:pPr>
    <w:rPr>
      <w:rFonts w:cstheme="minorBidi"/>
      <w:sz w:val="22"/>
      <w:lang w:eastAsia="en-US"/>
    </w:rPr>
    <w:tblPr>
      <w:tblInd w:w="108" w:type="dxa"/>
      <w:tblBorders>
        <w:top w:val="single" w:sz="12" w:space="0" w:color="1F546B" w:themeColor="text2"/>
        <w:left w:val="single" w:sz="12" w:space="0" w:color="1F546B" w:themeColor="text2"/>
        <w:bottom w:val="single" w:sz="12" w:space="0" w:color="1F546B" w:themeColor="text2"/>
        <w:right w:val="single" w:sz="12" w:space="0" w:color="1F546B" w:themeColor="text2"/>
        <w:insideH w:val="single" w:sz="6" w:space="0" w:color="1F546B" w:themeColor="text2"/>
        <w:insideV w:val="single" w:sz="6" w:space="0" w:color="1F546B" w:themeColor="text2"/>
      </w:tblBorders>
    </w:tblPr>
    <w:trPr>
      <w:cantSplit/>
    </w:trPr>
    <w:tblStylePr w:type="firstRow">
      <w:pPr>
        <w:keepNext/>
        <w:wordWrap/>
        <w:spacing w:beforeLines="0" w:before="60" w:beforeAutospacing="0" w:afterLines="0" w:after="32" w:afterAutospacing="0" w:line="240" w:lineRule="auto"/>
        <w:contextualSpacing w:val="0"/>
      </w:pPr>
      <w:rPr>
        <w:rFonts w:ascii="Calibri" w:hAnsi="Calibri"/>
        <w:b/>
        <w:color w:val="FFFFFF" w:themeColor="background1"/>
        <w:sz w:val="22"/>
      </w:rPr>
      <w:tblPr/>
      <w:tcPr>
        <w:tcBorders>
          <w:top w:val="single" w:sz="6" w:space="0" w:color="1F546B" w:themeColor="text2"/>
          <w:left w:val="single" w:sz="12" w:space="0" w:color="1F546B" w:themeColor="text2"/>
          <w:bottom w:val="nil"/>
          <w:right w:val="single" w:sz="12" w:space="0" w:color="1F546B" w:themeColor="text2"/>
          <w:insideH w:val="single" w:sz="6" w:space="0" w:color="FFFFFF" w:themeColor="background1"/>
          <w:insideV w:val="single" w:sz="6" w:space="0" w:color="FFFFFF" w:themeColor="background1"/>
          <w:tl2br w:val="nil"/>
          <w:tr2bl w:val="nil"/>
        </w:tcBorders>
        <w:shd w:val="clear" w:color="auto" w:fill="1F546B" w:themeFill="text2"/>
      </w:tcPr>
    </w:tblStylePr>
  </w:style>
  <w:style w:type="character" w:styleId="SubtleEmphasis">
    <w:name w:val="Subtle Emphasis"/>
    <w:basedOn w:val="DefaultParagraphFont"/>
    <w:uiPriority w:val="99"/>
    <w:semiHidden/>
    <w:qFormat/>
    <w:rsid w:val="00065F18"/>
    <w:rPr>
      <w:i/>
      <w:iCs/>
    </w:rPr>
  </w:style>
  <w:style w:type="character" w:styleId="IntenseEmphasis">
    <w:name w:val="Intense Emphasis"/>
    <w:uiPriority w:val="99"/>
    <w:semiHidden/>
    <w:qFormat/>
    <w:rsid w:val="00065F18"/>
    <w:rPr>
      <w:b/>
      <w:i/>
    </w:rPr>
  </w:style>
  <w:style w:type="paragraph" w:styleId="ListParagraph">
    <w:name w:val="List Paragraph"/>
    <w:basedOn w:val="List123"/>
    <w:uiPriority w:val="34"/>
    <w:qFormat/>
    <w:rsid w:val="00C5028E"/>
  </w:style>
  <w:style w:type="character" w:customStyle="1" w:styleId="Heading5Char">
    <w:name w:val="Heading 5 Char"/>
    <w:basedOn w:val="DefaultParagraphFont"/>
    <w:link w:val="Heading5"/>
    <w:uiPriority w:val="1"/>
    <w:semiHidden/>
    <w:rsid w:val="00065F18"/>
    <w:rPr>
      <w:rFonts w:eastAsiaTheme="minorHAnsi"/>
      <w:b/>
      <w:bCs/>
      <w:iCs/>
      <w:szCs w:val="26"/>
      <w:lang w:eastAsia="en-US"/>
    </w:rPr>
  </w:style>
  <w:style w:type="character" w:styleId="SubtleReference">
    <w:name w:val="Subtle Reference"/>
    <w:basedOn w:val="DefaultParagraphFont"/>
    <w:uiPriority w:val="99"/>
    <w:semiHidden/>
    <w:qFormat/>
    <w:rsid w:val="00065F18"/>
    <w:rPr>
      <w:rFonts w:ascii="Calibri" w:hAnsi="Calibri"/>
      <w:smallCaps/>
      <w:color w:val="A42F13" w:themeColor="accent2"/>
      <w:u w:val="single"/>
    </w:rPr>
  </w:style>
  <w:style w:type="character" w:styleId="BookTitle">
    <w:name w:val="Book Title"/>
    <w:basedOn w:val="DefaultParagraphFont"/>
    <w:uiPriority w:val="33"/>
    <w:semiHidden/>
    <w:qFormat/>
    <w:rsid w:val="00065F18"/>
    <w:rPr>
      <w:rFonts w:ascii="Calibri" w:hAnsi="Calibri"/>
      <w:b/>
      <w:bCs/>
      <w:smallCaps/>
      <w:spacing w:val="5"/>
    </w:rPr>
  </w:style>
  <w:style w:type="character" w:styleId="IntenseReference">
    <w:name w:val="Intense Reference"/>
    <w:basedOn w:val="DefaultParagraphFont"/>
    <w:uiPriority w:val="99"/>
    <w:semiHidden/>
    <w:qFormat/>
    <w:rsid w:val="00065F18"/>
    <w:rPr>
      <w:rFonts w:ascii="Calibri" w:hAnsi="Calibri"/>
      <w:b/>
      <w:bCs/>
      <w:smallCaps/>
      <w:color w:val="A42F13" w:themeColor="accent2"/>
      <w:spacing w:val="5"/>
      <w:u w:val="single"/>
    </w:rPr>
  </w:style>
  <w:style w:type="paragraph" w:styleId="Index1">
    <w:name w:val="index 1"/>
    <w:basedOn w:val="Normal"/>
    <w:next w:val="Normal"/>
    <w:autoRedefine/>
    <w:uiPriority w:val="99"/>
    <w:semiHidden/>
    <w:rsid w:val="00065F18"/>
    <w:pPr>
      <w:ind w:left="240" w:hanging="240"/>
    </w:pPr>
  </w:style>
  <w:style w:type="paragraph" w:styleId="IndexHeading">
    <w:name w:val="index heading"/>
    <w:basedOn w:val="Normal"/>
    <w:next w:val="Index1"/>
    <w:uiPriority w:val="99"/>
    <w:semiHidden/>
    <w:rsid w:val="00065F18"/>
    <w:rPr>
      <w:rFonts w:eastAsiaTheme="majorEastAsia" w:cstheme="majorBidi"/>
      <w:b/>
      <w:bCs/>
    </w:rPr>
  </w:style>
  <w:style w:type="character" w:styleId="EndnoteReference">
    <w:name w:val="endnote reference"/>
    <w:basedOn w:val="DefaultParagraphFont"/>
    <w:uiPriority w:val="99"/>
    <w:semiHidden/>
    <w:rsid w:val="00065F18"/>
    <w:rPr>
      <w:rFonts w:ascii="Calibri" w:hAnsi="Calibri"/>
      <w:vertAlign w:val="superscript"/>
    </w:rPr>
  </w:style>
  <w:style w:type="paragraph" w:styleId="TOAHeading">
    <w:name w:val="toa heading"/>
    <w:basedOn w:val="Normal"/>
    <w:next w:val="Normal"/>
    <w:uiPriority w:val="99"/>
    <w:semiHidden/>
    <w:rsid w:val="00065F18"/>
    <w:rPr>
      <w:rFonts w:eastAsiaTheme="majorEastAsia" w:cstheme="majorBidi"/>
      <w:b/>
      <w:bCs/>
    </w:rPr>
  </w:style>
  <w:style w:type="paragraph" w:styleId="MacroText">
    <w:name w:val="macro"/>
    <w:link w:val="MacroTextChar"/>
    <w:uiPriority w:val="99"/>
    <w:semiHidden/>
    <w:rsid w:val="00065F18"/>
    <w:pPr>
      <w:tabs>
        <w:tab w:val="left" w:pos="480"/>
        <w:tab w:val="left" w:pos="960"/>
        <w:tab w:val="left" w:pos="1440"/>
        <w:tab w:val="left" w:pos="1920"/>
        <w:tab w:val="left" w:pos="2400"/>
        <w:tab w:val="left" w:pos="2880"/>
        <w:tab w:val="left" w:pos="3360"/>
        <w:tab w:val="left" w:pos="3840"/>
        <w:tab w:val="left" w:pos="4320"/>
      </w:tabs>
      <w:spacing w:line="280" w:lineRule="atLeast"/>
    </w:pPr>
    <w:rPr>
      <w:rFonts w:cs="Consolas"/>
      <w:lang w:eastAsia="en-US"/>
    </w:rPr>
  </w:style>
  <w:style w:type="character" w:customStyle="1" w:styleId="MacroTextChar">
    <w:name w:val="Macro Text Char"/>
    <w:basedOn w:val="DefaultParagraphFont"/>
    <w:link w:val="MacroText"/>
    <w:uiPriority w:val="99"/>
    <w:semiHidden/>
    <w:rsid w:val="00065F18"/>
    <w:rPr>
      <w:rFonts w:cs="Consolas"/>
      <w:lang w:eastAsia="en-US"/>
    </w:rPr>
  </w:style>
  <w:style w:type="character" w:styleId="CommentReference">
    <w:name w:val="annotation reference"/>
    <w:basedOn w:val="DefaultParagraphFont"/>
    <w:uiPriority w:val="99"/>
    <w:semiHidden/>
    <w:rsid w:val="00065F18"/>
    <w:rPr>
      <w:rFonts w:ascii="Calibri" w:hAnsi="Calibri"/>
      <w:sz w:val="16"/>
      <w:szCs w:val="16"/>
    </w:rPr>
  </w:style>
  <w:style w:type="character" w:customStyle="1" w:styleId="BodyTextChar">
    <w:name w:val="Body Text Char"/>
    <w:basedOn w:val="DefaultParagraphFont"/>
    <w:link w:val="BodyText"/>
    <w:uiPriority w:val="99"/>
    <w:semiHidden/>
    <w:rsid w:val="00065F18"/>
    <w:rPr>
      <w:rFonts w:eastAsiaTheme="minorHAnsi"/>
      <w:lang w:eastAsia="en-US"/>
    </w:rPr>
  </w:style>
  <w:style w:type="paragraph" w:styleId="IntenseQuote">
    <w:name w:val="Intense Quote"/>
    <w:basedOn w:val="Normal"/>
    <w:next w:val="Normal"/>
    <w:link w:val="IntenseQuoteChar"/>
    <w:uiPriority w:val="99"/>
    <w:semiHidden/>
    <w:qFormat/>
    <w:rsid w:val="00065F18"/>
    <w:pPr>
      <w:pBdr>
        <w:bottom w:val="single" w:sz="4" w:space="4" w:color="7BC7CE" w:themeColor="accent1"/>
      </w:pBdr>
      <w:spacing w:before="200" w:after="280"/>
      <w:ind w:left="936" w:right="936"/>
    </w:pPr>
    <w:rPr>
      <w:b/>
      <w:bCs/>
      <w:i/>
      <w:iCs/>
      <w:color w:val="1F546B" w:themeColor="text2"/>
    </w:rPr>
  </w:style>
  <w:style w:type="character" w:customStyle="1" w:styleId="IntenseQuoteChar">
    <w:name w:val="Intense Quote Char"/>
    <w:basedOn w:val="DefaultParagraphFont"/>
    <w:link w:val="IntenseQuote"/>
    <w:uiPriority w:val="99"/>
    <w:semiHidden/>
    <w:rsid w:val="00065F18"/>
    <w:rPr>
      <w:rFonts w:eastAsiaTheme="minorHAnsi"/>
      <w:b/>
      <w:bCs/>
      <w:i/>
      <w:iCs/>
      <w:color w:val="1F546B" w:themeColor="text2"/>
      <w:lang w:eastAsia="en-US"/>
    </w:rPr>
  </w:style>
  <w:style w:type="paragraph" w:customStyle="1" w:styleId="Headingpage">
    <w:name w:val="Heading page"/>
    <w:basedOn w:val="Normal"/>
    <w:next w:val="Normal"/>
    <w:semiHidden/>
    <w:rsid w:val="00065F18"/>
    <w:pPr>
      <w:spacing w:before="400"/>
    </w:pPr>
    <w:rPr>
      <w:b/>
      <w:color w:val="1F546B" w:themeColor="text2"/>
      <w:sz w:val="48"/>
    </w:rPr>
  </w:style>
  <w:style w:type="paragraph" w:customStyle="1" w:styleId="Tablenormal0">
    <w:name w:val="Table normal"/>
    <w:basedOn w:val="Normal"/>
    <w:qFormat/>
    <w:rsid w:val="00065F18"/>
    <w:pPr>
      <w:spacing w:before="40" w:after="40"/>
    </w:pPr>
    <w:rPr>
      <w:sz w:val="22"/>
    </w:rPr>
  </w:style>
  <w:style w:type="character" w:customStyle="1" w:styleId="Heading6Char">
    <w:name w:val="Heading 6 Char"/>
    <w:basedOn w:val="DefaultParagraphFont"/>
    <w:link w:val="Heading6"/>
    <w:uiPriority w:val="1"/>
    <w:semiHidden/>
    <w:rsid w:val="00065F18"/>
    <w:rPr>
      <w:rFonts w:eastAsiaTheme="minorHAnsi"/>
      <w:b/>
      <w:bCs/>
      <w:i/>
      <w:szCs w:val="22"/>
      <w:lang w:eastAsia="en-US"/>
    </w:rPr>
  </w:style>
  <w:style w:type="paragraph" w:customStyle="1" w:styleId="ListABClevel3">
    <w:name w:val="List A B C level 3"/>
    <w:basedOn w:val="Normal"/>
    <w:uiPriority w:val="1"/>
    <w:semiHidden/>
    <w:qFormat/>
    <w:rsid w:val="00065F18"/>
    <w:pPr>
      <w:numPr>
        <w:ilvl w:val="2"/>
        <w:numId w:val="16"/>
      </w:numPr>
      <w:spacing w:before="80" w:after="80"/>
    </w:pPr>
  </w:style>
  <w:style w:type="paragraph" w:customStyle="1" w:styleId="List123level2">
    <w:name w:val="List 1 2 3 level 2"/>
    <w:basedOn w:val="Normal"/>
    <w:uiPriority w:val="1"/>
    <w:semiHidden/>
    <w:qFormat/>
    <w:rsid w:val="00FF3414"/>
    <w:pPr>
      <w:numPr>
        <w:ilvl w:val="1"/>
        <w:numId w:val="17"/>
      </w:numPr>
      <w:spacing w:before="80" w:after="80"/>
    </w:pPr>
  </w:style>
  <w:style w:type="paragraph" w:customStyle="1" w:styleId="List123level3">
    <w:name w:val="List 1 2 3 level 3"/>
    <w:basedOn w:val="Normal"/>
    <w:uiPriority w:val="1"/>
    <w:semiHidden/>
    <w:qFormat/>
    <w:rsid w:val="00FF3414"/>
    <w:pPr>
      <w:numPr>
        <w:ilvl w:val="2"/>
        <w:numId w:val="17"/>
      </w:numPr>
      <w:spacing w:before="80" w:after="80"/>
    </w:pPr>
  </w:style>
  <w:style w:type="paragraph" w:customStyle="1" w:styleId="Legislationsection">
    <w:name w:val="Legislation section"/>
    <w:basedOn w:val="Normal"/>
    <w:semiHidden/>
    <w:qFormat/>
    <w:rsid w:val="00ED4356"/>
    <w:pPr>
      <w:keepNext/>
      <w:numPr>
        <w:numId w:val="19"/>
      </w:numPr>
      <w:tabs>
        <w:tab w:val="left" w:pos="567"/>
      </w:tabs>
      <w:spacing w:after="60"/>
    </w:pPr>
    <w:rPr>
      <w:b/>
      <w:sz w:val="22"/>
    </w:rPr>
  </w:style>
  <w:style w:type="paragraph" w:customStyle="1" w:styleId="Legislationnumber">
    <w:name w:val="Legislation number"/>
    <w:basedOn w:val="Normal"/>
    <w:semiHidden/>
    <w:qFormat/>
    <w:rsid w:val="00054574"/>
    <w:pPr>
      <w:numPr>
        <w:ilvl w:val="1"/>
        <w:numId w:val="19"/>
      </w:numPr>
      <w:tabs>
        <w:tab w:val="left" w:pos="567"/>
      </w:tabs>
      <w:spacing w:before="60" w:after="60"/>
    </w:pPr>
    <w:rPr>
      <w:sz w:val="22"/>
    </w:rPr>
  </w:style>
  <w:style w:type="paragraph" w:customStyle="1" w:styleId="Legislationa">
    <w:name w:val="Legislation (a)"/>
    <w:basedOn w:val="Normal"/>
    <w:semiHidden/>
    <w:qFormat/>
    <w:rsid w:val="00065F18"/>
    <w:pPr>
      <w:numPr>
        <w:ilvl w:val="2"/>
        <w:numId w:val="19"/>
      </w:numPr>
      <w:spacing w:before="60" w:after="60"/>
    </w:pPr>
    <w:rPr>
      <w:sz w:val="22"/>
    </w:rPr>
  </w:style>
  <w:style w:type="paragraph" w:customStyle="1" w:styleId="Legislationi">
    <w:name w:val="Legislation (i)"/>
    <w:basedOn w:val="Normal"/>
    <w:semiHidden/>
    <w:qFormat/>
    <w:rsid w:val="00065F18"/>
    <w:pPr>
      <w:numPr>
        <w:ilvl w:val="3"/>
        <w:numId w:val="19"/>
      </w:numPr>
      <w:spacing w:before="60" w:after="60"/>
    </w:pPr>
    <w:rPr>
      <w:sz w:val="22"/>
    </w:rPr>
  </w:style>
  <w:style w:type="paragraph" w:customStyle="1" w:styleId="Numberedparaindentonly">
    <w:name w:val="Numbered para indent only"/>
    <w:basedOn w:val="Normal"/>
    <w:semiHidden/>
    <w:qFormat/>
    <w:rsid w:val="00065F18"/>
    <w:pPr>
      <w:spacing w:after="120"/>
      <w:ind w:left="567"/>
    </w:pPr>
  </w:style>
  <w:style w:type="paragraph" w:customStyle="1" w:styleId="Spacer">
    <w:name w:val="Spacer"/>
    <w:basedOn w:val="Normal"/>
    <w:qFormat/>
    <w:rsid w:val="00065F18"/>
    <w:pPr>
      <w:spacing w:before="0" w:after="0"/>
    </w:pPr>
  </w:style>
  <w:style w:type="paragraph" w:customStyle="1" w:styleId="Page">
    <w:name w:val="Page"/>
    <w:basedOn w:val="Spacer"/>
    <w:semiHidden/>
    <w:qFormat/>
    <w:rsid w:val="00065F18"/>
    <w:pPr>
      <w:jc w:val="right"/>
    </w:pPr>
    <w:rPr>
      <w:color w:val="000000" w:themeColor="text1"/>
    </w:rPr>
  </w:style>
  <w:style w:type="table" w:customStyle="1" w:styleId="Blanktable">
    <w:name w:val="Blank table"/>
    <w:basedOn w:val="TableNormal"/>
    <w:uiPriority w:val="99"/>
    <w:rsid w:val="00065F18"/>
    <w:tblPr>
      <w:tblInd w:w="108" w:type="dxa"/>
    </w:tblPr>
  </w:style>
  <w:style w:type="paragraph" w:customStyle="1" w:styleId="Tablenormal12pt">
    <w:name w:val="Table normal 12pt"/>
    <w:basedOn w:val="Tablenormal0"/>
    <w:semiHidden/>
    <w:qFormat/>
    <w:rsid w:val="00065F18"/>
    <w:rPr>
      <w:sz w:val="24"/>
    </w:rPr>
  </w:style>
  <w:style w:type="paragraph" w:customStyle="1" w:styleId="Tableheading12pt">
    <w:name w:val="Table heading 12pt"/>
    <w:basedOn w:val="Tableheading"/>
    <w:semiHidden/>
    <w:qFormat/>
    <w:rsid w:val="00065F18"/>
    <w:rPr>
      <w:sz w:val="24"/>
    </w:rPr>
  </w:style>
  <w:style w:type="paragraph" w:customStyle="1" w:styleId="Documentationpageheading">
    <w:name w:val="Documentation page heading"/>
    <w:basedOn w:val="Normal"/>
    <w:semiHidden/>
    <w:qFormat/>
    <w:rsid w:val="00065F18"/>
    <w:pPr>
      <w:spacing w:after="0"/>
    </w:pPr>
    <w:rPr>
      <w:b/>
      <w:color w:val="1F546B" w:themeColor="text2"/>
      <w:sz w:val="36"/>
    </w:rPr>
  </w:style>
  <w:style w:type="paragraph" w:customStyle="1" w:styleId="Documentationpagesubheading">
    <w:name w:val="Documentation page subheading"/>
    <w:basedOn w:val="Documentationpageheading"/>
    <w:semiHidden/>
    <w:qFormat/>
    <w:rsid w:val="00065F18"/>
    <w:rPr>
      <w:sz w:val="28"/>
    </w:rPr>
  </w:style>
  <w:style w:type="paragraph" w:customStyle="1" w:styleId="Documentationpagetable">
    <w:name w:val="Documentation page table"/>
    <w:basedOn w:val="Normal"/>
    <w:semiHidden/>
    <w:qFormat/>
    <w:rsid w:val="00065F18"/>
    <w:pPr>
      <w:spacing w:before="44" w:after="24"/>
    </w:pPr>
    <w:rPr>
      <w:rFonts w:cstheme="minorBidi"/>
      <w:sz w:val="20"/>
    </w:rPr>
  </w:style>
  <w:style w:type="paragraph" w:customStyle="1" w:styleId="Documentationpagetableheading">
    <w:name w:val="Documentation page table heading"/>
    <w:basedOn w:val="Normal"/>
    <w:semiHidden/>
    <w:qFormat/>
    <w:rsid w:val="00065F18"/>
    <w:pPr>
      <w:spacing w:before="40" w:after="40"/>
    </w:pPr>
    <w:rPr>
      <w:rFonts w:cstheme="minorBidi"/>
      <w:b/>
      <w:color w:val="FFFFFF" w:themeColor="background1"/>
      <w:sz w:val="20"/>
    </w:rPr>
  </w:style>
  <w:style w:type="paragraph" w:customStyle="1" w:styleId="Numberedpara2subheading">
    <w:name w:val="Numbered para (2) subheading"/>
    <w:basedOn w:val="Normal"/>
    <w:next w:val="Normal"/>
    <w:semiHidden/>
    <w:qFormat/>
    <w:rsid w:val="00ED4356"/>
    <w:pPr>
      <w:keepNext/>
      <w:spacing w:before="240" w:after="120"/>
    </w:pPr>
    <w:rPr>
      <w:b/>
      <w:i/>
    </w:rPr>
  </w:style>
  <w:style w:type="paragraph" w:customStyle="1" w:styleId="Numberedpara2level1">
    <w:name w:val="Numbered para (2) level 1"/>
    <w:basedOn w:val="Normal"/>
    <w:semiHidden/>
    <w:qFormat/>
    <w:rsid w:val="00065F18"/>
    <w:pPr>
      <w:numPr>
        <w:numId w:val="20"/>
      </w:numPr>
      <w:spacing w:after="120"/>
    </w:pPr>
  </w:style>
  <w:style w:type="paragraph" w:customStyle="1" w:styleId="Numberedpara2level2a">
    <w:name w:val="Numbered para (2) level 2 (a)"/>
    <w:basedOn w:val="Normal"/>
    <w:semiHidden/>
    <w:qFormat/>
    <w:rsid w:val="00065F18"/>
    <w:pPr>
      <w:numPr>
        <w:ilvl w:val="1"/>
        <w:numId w:val="20"/>
      </w:numPr>
      <w:spacing w:after="120"/>
    </w:pPr>
  </w:style>
  <w:style w:type="paragraph" w:customStyle="1" w:styleId="Numberedpara2level3i">
    <w:name w:val="Numbered para (2) level 3 (i)"/>
    <w:basedOn w:val="Normal"/>
    <w:semiHidden/>
    <w:qFormat/>
    <w:rsid w:val="00065F18"/>
    <w:pPr>
      <w:numPr>
        <w:ilvl w:val="2"/>
        <w:numId w:val="20"/>
      </w:numPr>
      <w:spacing w:after="120"/>
    </w:pPr>
  </w:style>
  <w:style w:type="paragraph" w:customStyle="1" w:styleId="Title2">
    <w:name w:val="Title 2"/>
    <w:basedOn w:val="Title"/>
    <w:qFormat/>
    <w:rsid w:val="00065F18"/>
    <w:rPr>
      <w:sz w:val="52"/>
    </w:rPr>
  </w:style>
  <w:style w:type="paragraph" w:customStyle="1" w:styleId="Numberedpara2heading">
    <w:name w:val="Numbered para (2) heading"/>
    <w:basedOn w:val="Normal"/>
    <w:semiHidden/>
    <w:qFormat/>
    <w:rsid w:val="00ED4356"/>
    <w:pPr>
      <w:keepNext/>
      <w:spacing w:before="240" w:after="120"/>
    </w:pPr>
    <w:rPr>
      <w:b/>
      <w:sz w:val="28"/>
    </w:rPr>
  </w:style>
  <w:style w:type="character" w:customStyle="1" w:styleId="HeaderChar">
    <w:name w:val="Header Char"/>
    <w:basedOn w:val="DefaultParagraphFont"/>
    <w:link w:val="Header"/>
    <w:rsid w:val="00065F18"/>
    <w:rPr>
      <w:rFonts w:eastAsiaTheme="minorHAnsi"/>
      <w:color w:val="808080" w:themeColor="background1" w:themeShade="80"/>
      <w:sz w:val="22"/>
      <w:lang w:eastAsia="en-US"/>
    </w:rPr>
  </w:style>
  <w:style w:type="character" w:customStyle="1" w:styleId="FooterChar">
    <w:name w:val="Footer Char"/>
    <w:basedOn w:val="DefaultParagraphFont"/>
    <w:link w:val="Footer"/>
    <w:rsid w:val="00065F18"/>
    <w:rPr>
      <w:rFonts w:eastAsiaTheme="minorHAnsi"/>
      <w:i/>
      <w:sz w:val="20"/>
      <w:lang w:eastAsia="en-US"/>
    </w:rPr>
  </w:style>
  <w:style w:type="character" w:customStyle="1" w:styleId="Footersecurityclassification">
    <w:name w:val="Footer security classification"/>
    <w:basedOn w:val="DefaultParagraphFont"/>
    <w:uiPriority w:val="1"/>
    <w:qFormat/>
    <w:rsid w:val="00065F18"/>
    <w:rPr>
      <w:b/>
      <w:i/>
      <w:caps/>
      <w:smallCaps w:val="0"/>
      <w:sz w:val="22"/>
    </w:rPr>
  </w:style>
  <w:style w:type="paragraph" w:customStyle="1" w:styleId="Numberedpara1level211">
    <w:name w:val="Numbered para (1) level 2 (1.1)"/>
    <w:basedOn w:val="Normal"/>
    <w:semiHidden/>
    <w:rsid w:val="00065F18"/>
    <w:pPr>
      <w:numPr>
        <w:ilvl w:val="1"/>
        <w:numId w:val="21"/>
      </w:numPr>
      <w:spacing w:after="120"/>
    </w:pPr>
  </w:style>
  <w:style w:type="paragraph" w:customStyle="1" w:styleId="Numberedpara11headingwithnumber">
    <w:name w:val="Numbered para (1) 1 (heading with number)"/>
    <w:basedOn w:val="Normal"/>
    <w:semiHidden/>
    <w:qFormat/>
    <w:rsid w:val="00ED4356"/>
    <w:pPr>
      <w:keepNext/>
      <w:numPr>
        <w:numId w:val="21"/>
      </w:numPr>
      <w:spacing w:before="240" w:after="120"/>
    </w:pPr>
    <w:rPr>
      <w:b/>
      <w:sz w:val="28"/>
    </w:rPr>
  </w:style>
  <w:style w:type="paragraph" w:customStyle="1" w:styleId="Crossreference">
    <w:name w:val="Cross reference"/>
    <w:basedOn w:val="Normal"/>
    <w:semiHidden/>
    <w:qFormat/>
    <w:rsid w:val="00065F18"/>
    <w:rPr>
      <w:i/>
      <w:color w:val="1F546B" w:themeColor="text2"/>
      <w:u w:val="single"/>
    </w:rPr>
  </w:style>
  <w:style w:type="paragraph" w:customStyle="1" w:styleId="Numberedpara3heading">
    <w:name w:val="Numbered para (3) heading"/>
    <w:basedOn w:val="Normal"/>
    <w:semiHidden/>
    <w:qFormat/>
    <w:rsid w:val="004F2E8A"/>
    <w:pPr>
      <w:keepNext/>
      <w:spacing w:before="200" w:after="120"/>
    </w:pPr>
    <w:rPr>
      <w:b/>
    </w:rPr>
  </w:style>
  <w:style w:type="paragraph" w:customStyle="1" w:styleId="Numberedpara3subheading">
    <w:name w:val="Numbered para (3) subheading"/>
    <w:basedOn w:val="Normal"/>
    <w:semiHidden/>
    <w:qFormat/>
    <w:rsid w:val="00ED4356"/>
    <w:pPr>
      <w:keepNext/>
      <w:spacing w:before="240" w:after="120"/>
    </w:pPr>
    <w:rPr>
      <w:b/>
      <w:i/>
    </w:rPr>
  </w:style>
  <w:style w:type="paragraph" w:customStyle="1" w:styleId="Numberedpara3level1">
    <w:name w:val="Numbered para (3) level 1"/>
    <w:basedOn w:val="Normal"/>
    <w:semiHidden/>
    <w:qFormat/>
    <w:rsid w:val="004F2E8A"/>
    <w:pPr>
      <w:numPr>
        <w:numId w:val="22"/>
      </w:numPr>
      <w:spacing w:after="120"/>
    </w:pPr>
  </w:style>
  <w:style w:type="paragraph" w:customStyle="1" w:styleId="Numberedpara3level211">
    <w:name w:val="Numbered para (3) level 2 (1.1)"/>
    <w:basedOn w:val="Normal"/>
    <w:semiHidden/>
    <w:qFormat/>
    <w:rsid w:val="004F2E8A"/>
    <w:pPr>
      <w:numPr>
        <w:ilvl w:val="1"/>
        <w:numId w:val="22"/>
      </w:numPr>
      <w:spacing w:after="120"/>
    </w:pPr>
  </w:style>
  <w:style w:type="paragraph" w:customStyle="1" w:styleId="Numberedpara3level3111">
    <w:name w:val="Numbered para (3) level 3 (1.1.1)"/>
    <w:basedOn w:val="Normal"/>
    <w:semiHidden/>
    <w:qFormat/>
    <w:rsid w:val="004F2E8A"/>
    <w:pPr>
      <w:numPr>
        <w:ilvl w:val="2"/>
        <w:numId w:val="22"/>
      </w:numPr>
      <w:spacing w:after="120"/>
    </w:pPr>
  </w:style>
  <w:style w:type="paragraph" w:styleId="EndnoteText">
    <w:name w:val="endnote text"/>
    <w:basedOn w:val="Normal"/>
    <w:link w:val="EndnoteTextChar"/>
    <w:uiPriority w:val="99"/>
    <w:semiHidden/>
    <w:rsid w:val="00ED4356"/>
    <w:pPr>
      <w:tabs>
        <w:tab w:val="left" w:pos="170"/>
      </w:tabs>
      <w:spacing w:before="0" w:after="0"/>
      <w:ind w:left="57" w:hanging="57"/>
    </w:pPr>
    <w:rPr>
      <w:sz w:val="20"/>
      <w:szCs w:val="20"/>
    </w:rPr>
  </w:style>
  <w:style w:type="character" w:customStyle="1" w:styleId="EndnoteTextChar">
    <w:name w:val="Endnote Text Char"/>
    <w:basedOn w:val="DefaultParagraphFont"/>
    <w:link w:val="EndnoteText"/>
    <w:uiPriority w:val="99"/>
    <w:semiHidden/>
    <w:rsid w:val="00ED4356"/>
    <w:rPr>
      <w:rFonts w:eastAsiaTheme="minorHAnsi"/>
      <w:sz w:val="20"/>
      <w:szCs w:val="20"/>
      <w:lang w:eastAsia="en-US"/>
    </w:rPr>
  </w:style>
  <w:style w:type="character" w:customStyle="1" w:styleId="Crossreferences">
    <w:name w:val="Cross references"/>
    <w:basedOn w:val="DefaultParagraphFont"/>
    <w:uiPriority w:val="1"/>
    <w:qFormat/>
    <w:rsid w:val="00C90217"/>
    <w:rPr>
      <w:i/>
      <w:color w:val="1F546B" w:themeColor="text2"/>
      <w:u w:val="single"/>
    </w:rPr>
  </w:style>
  <w:style w:type="paragraph" w:styleId="CommentText">
    <w:name w:val="annotation text"/>
    <w:basedOn w:val="Normal"/>
    <w:link w:val="CommentTextChar"/>
    <w:uiPriority w:val="99"/>
    <w:unhideWhenUsed/>
    <w:rsid w:val="001746C5"/>
    <w:rPr>
      <w:sz w:val="20"/>
      <w:szCs w:val="20"/>
    </w:rPr>
  </w:style>
  <w:style w:type="character" w:customStyle="1" w:styleId="CommentTextChar">
    <w:name w:val="Comment Text Char"/>
    <w:basedOn w:val="DefaultParagraphFont"/>
    <w:link w:val="CommentText"/>
    <w:uiPriority w:val="99"/>
    <w:rsid w:val="001746C5"/>
    <w:rPr>
      <w:sz w:val="20"/>
      <w:szCs w:val="20"/>
      <w:lang w:eastAsia="en-US"/>
    </w:rPr>
  </w:style>
  <w:style w:type="paragraph" w:styleId="CommentSubject">
    <w:name w:val="annotation subject"/>
    <w:basedOn w:val="CommentText"/>
    <w:next w:val="CommentText"/>
    <w:link w:val="CommentSubjectChar"/>
    <w:uiPriority w:val="99"/>
    <w:semiHidden/>
    <w:unhideWhenUsed/>
    <w:rsid w:val="001746C5"/>
    <w:rPr>
      <w:b/>
      <w:bCs/>
    </w:rPr>
  </w:style>
  <w:style w:type="character" w:customStyle="1" w:styleId="CommentSubjectChar">
    <w:name w:val="Comment Subject Char"/>
    <w:basedOn w:val="CommentTextChar"/>
    <w:link w:val="CommentSubject"/>
    <w:uiPriority w:val="99"/>
    <w:semiHidden/>
    <w:rsid w:val="001746C5"/>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6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DIA">
      <a:dk1>
        <a:sysClr val="windowText" lastClr="000000"/>
      </a:dk1>
      <a:lt1>
        <a:srgbClr val="FFFFFF"/>
      </a:lt1>
      <a:dk2>
        <a:srgbClr val="1F546B"/>
      </a:dk2>
      <a:lt2>
        <a:srgbClr val="FAD53D"/>
      </a:lt2>
      <a:accent1>
        <a:srgbClr val="7BC7CE"/>
      </a:accent1>
      <a:accent2>
        <a:srgbClr val="A42F13"/>
      </a:accent2>
      <a:accent3>
        <a:srgbClr val="DD8E00"/>
      </a:accent3>
      <a:accent4>
        <a:srgbClr val="4F7D29"/>
      </a:accent4>
      <a:accent5>
        <a:srgbClr val="563774"/>
      </a:accent5>
      <a:accent6>
        <a:srgbClr val="F06A22"/>
      </a:accent6>
      <a:hlink>
        <a:srgbClr val="348087"/>
      </a:hlink>
      <a:folHlink>
        <a:srgbClr val="AA92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DF51C778999374A908359568D532DCC" ma:contentTypeVersion="217" ma:contentTypeDescription="Create a new document." ma:contentTypeScope="" ma:versionID="cefa048c01305d18efef1c8ff9be85c7">
  <xsd:schema xmlns:xsd="http://www.w3.org/2001/XMLSchema" xmlns:xs="http://www.w3.org/2001/XMLSchema" xmlns:p="http://schemas.microsoft.com/office/2006/metadata/properties" xmlns:ns2="89d0c6c8-e2e3-4e07-91a0-0308145fc47f" xmlns:ns3="5750afb1-007a-481a-96df-a71c539b9a3e" xmlns:ns4="2aef4d98-afa8-4537-8272-c01d7da3f550" targetNamespace="http://schemas.microsoft.com/office/2006/metadata/properties" ma:root="true" ma:fieldsID="94a340c4386822b0ee19c8f636fd1cad" ns2:_="" ns3:_="" ns4:_="">
    <xsd:import namespace="89d0c6c8-e2e3-4e07-91a0-0308145fc47f"/>
    <xsd:import namespace="5750afb1-007a-481a-96df-a71c539b9a3e"/>
    <xsd:import namespace="2aef4d98-afa8-4537-8272-c01d7da3f550"/>
    <xsd:element name="properties">
      <xsd:complexType>
        <xsd:sequence>
          <xsd:element name="documentManagement">
            <xsd:complexType>
              <xsd:all>
                <xsd:element ref="ns2:_dlc_DocId" minOccurs="0"/>
                <xsd:element ref="ns2:_dlc_DocIdUrl" minOccurs="0"/>
                <xsd:element ref="ns2:_dlc_DocIdPersistId" minOccurs="0"/>
                <xsd:element ref="ns3:TaxKeywordTaxHTField"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c6c8-e2e3-4e07-91a0-0308145fc4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5" nillable="true" ma:taxonomy="true" ma:internalName="i0f84bba906045b4af568ee102a52dcb" ma:taxonomyFieldName="RevIMBCS" ma:displayName="RDS" ma:indexed="true" ma:default="" ma:fieldId="{20f84bba-9060-45b4-af56-8ee102a52dcb}" ma:sspId="220cfdc9-10b9-451b-a41a-57414fe47a11" ma:termSetId="bb1f7e15-201c-4f3f-8cd2-247a09e4082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750afb1-007a-481a-96df-a71c539b9a3e"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aeee0589-c10d-47e6-ba7d-4261216ae776}" ma:internalName="TaxCatchAll" ma:showField="CatchAllData" ma:web="89d0c6c8-e2e3-4e07-91a0-0308145fc4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ef4d98-afa8-4537-8272-c01d7da3f550"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KeywordTaxHTField xmlns="5750afb1-007a-481a-96df-a71c539b9a3e">
      <Terms xmlns="http://schemas.microsoft.com/office/infopath/2007/PartnerControls"/>
    </TaxKeywordTaxHTField>
    <i0f84bba906045b4af568ee102a52dcb xmlns="89d0c6c8-e2e3-4e07-91a0-0308145fc47f">
      <Terms xmlns="http://schemas.microsoft.com/office/infopath/2007/PartnerControls"/>
    </i0f84bba906045b4af568ee102a52dcb>
    <TaxCatchAll xmlns="5750afb1-007a-481a-96df-a71c539b9a3e">
      <Value>2</Value>
      <Value>3</Value>
    </TaxCatchAll>
    <lcf76f155ced4ddcb4097134ff3c332f xmlns="2aef4d98-afa8-4537-8272-c01d7da3f550">
      <Terms xmlns="http://schemas.microsoft.com/office/infopath/2007/PartnerControls"/>
    </lcf76f155ced4ddcb4097134ff3c332f>
    <_dlc_DocId xmlns="89d0c6c8-e2e3-4e07-91a0-0308145fc47f">JHTV3JYCUWNR-780495904-411</_dlc_DocId>
    <_dlc_DocIdUrl xmlns="89d0c6c8-e2e3-4e07-91a0-0308145fc47f">
      <Url>https://azurediagovt.sharepoint.com/sites/ECMS-AOG-SDM-SP/_layouts/15/DocIdRedir.aspx?ID=JHTV3JYCUWNR-780495904-411</Url>
      <Description>JHTV3JYCUWNR-780495904-411</Description>
    </_dlc_DocIdUrl>
  </documentManagement>
</p:properties>
</file>

<file path=customXml/itemProps1.xml><?xml version="1.0" encoding="utf-8"?>
<ds:datastoreItem xmlns:ds="http://schemas.openxmlformats.org/officeDocument/2006/customXml" ds:itemID="{7D9B1225-C1F4-48CA-9E16-0F25BF2892D5}">
  <ds:schemaRefs>
    <ds:schemaRef ds:uri="http://schemas.openxmlformats.org/officeDocument/2006/bibliography"/>
  </ds:schemaRefs>
</ds:datastoreItem>
</file>

<file path=customXml/itemProps2.xml><?xml version="1.0" encoding="utf-8"?>
<ds:datastoreItem xmlns:ds="http://schemas.openxmlformats.org/officeDocument/2006/customXml" ds:itemID="{C8C1CC52-353B-43DC-B4BB-29FB03535020}"/>
</file>

<file path=customXml/itemProps3.xml><?xml version="1.0" encoding="utf-8"?>
<ds:datastoreItem xmlns:ds="http://schemas.openxmlformats.org/officeDocument/2006/customXml" ds:itemID="{5E2601D2-9CF9-42A1-81C3-A11B9727F5EC}"/>
</file>

<file path=customXml/itemProps4.xml><?xml version="1.0" encoding="utf-8"?>
<ds:datastoreItem xmlns:ds="http://schemas.openxmlformats.org/officeDocument/2006/customXml" ds:itemID="{62D0CC73-6231-48DB-8094-F709C20B8293}"/>
</file>

<file path=customXml/itemProps5.xml><?xml version="1.0" encoding="utf-8"?>
<ds:datastoreItem xmlns:ds="http://schemas.openxmlformats.org/officeDocument/2006/customXml" ds:itemID="{7BD9FF20-4034-46F8-94E1-38FAD88B036A}"/>
</file>

<file path=docProps/app.xml><?xml version="1.0" encoding="utf-8"?>
<Properties xmlns="http://schemas.openxmlformats.org/officeDocument/2006/extended-properties" xmlns:vt="http://schemas.openxmlformats.org/officeDocument/2006/docPropsVTypes">
  <Template>Normal</Template>
  <TotalTime>510</TotalTime>
  <Pages>5</Pages>
  <Words>1806</Words>
  <Characters>9977</Characters>
  <Application>Microsoft Office Word</Application>
  <DocSecurity>0</DocSecurity>
  <Lines>489</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Knight</dc:creator>
  <cp:keywords/>
  <dc:description/>
  <cp:lastModifiedBy>Joanne Knight</cp:lastModifiedBy>
  <cp:revision>64</cp:revision>
  <cp:lastPrinted>2014-03-27T01:47:00Z</cp:lastPrinted>
  <dcterms:created xsi:type="dcterms:W3CDTF">2024-10-08T02:26:00Z</dcterms:created>
  <dcterms:modified xsi:type="dcterms:W3CDTF">2026-07-08T20:39:00Z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0x0101005DF51C778999374A908359568D532DCC</vt:lpwstr>
  </property>
  <property fmtid="{D5CDD505-2E9C-101B-9397-08002B2CF9AE}" pid="3" name="i30eb2e5424543c4abb4965f12832c18">
    <vt:lpwstr>UNCLASSIFIED|2c10f15e-4fe4-4bec-ae91-1116436da94b</vt:lpwstr>
  </property>
  <property fmtid="{D5CDD505-2E9C-101B-9397-08002B2CF9AE}" pid="4" name="af512b3f0b7e4f0ab4dd0734b49f16fa">
    <vt:lpwstr>Correspondence|dcd6b05f-dc80-4336-b228-09aebf3d212c</vt:lpwstr>
  </property>
  <property fmtid="{D5CDD505-2E9C-101B-9397-08002B2CF9AE}" pid="5" name="_dlc_DocIdItemGuid">
    <vt:lpwstr>18bdb6c9-9677-4d6e-a7f3-b089e86f1cf0</vt:lpwstr>
  </property>
  <property fmtid="{D5CDD505-2E9C-101B-9397-08002B2CF9AE}" pid="6" name="TaxKeyword">
    <vt:lpwstr/>
  </property>
  <property fmtid="{D5CDD505-2E9C-101B-9397-08002B2CF9AE}" pid="7" name="MediaServiceImageTags">
    <vt:lpwstr/>
  </property>
  <property fmtid="{D5CDD505-2E9C-101B-9397-08002B2CF9AE}" pid="8" name="h288be6dc87141bbb85aea15bb46feec">
    <vt:lpwstr/>
  </property>
  <property fmtid="{D5CDD505-2E9C-101B-9397-08002B2CF9AE}" pid="9" name="DIAReportDocumentType">
    <vt:lpwstr/>
  </property>
  <property fmtid="{D5CDD505-2E9C-101B-9397-08002B2CF9AE}" pid="10" name="C3TopicNote">
    <vt:lpwstr/>
  </property>
  <property fmtid="{D5CDD505-2E9C-101B-9397-08002B2CF9AE}" pid="11" name="RevIMBCS">
    <vt:lpwstr/>
  </property>
  <property fmtid="{D5CDD505-2E9C-101B-9397-08002B2CF9AE}" pid="12" name="DIASecurityClassification">
    <vt:lpwstr>2;#UNCLASSIFIED|2c10f15e-4fe4-4bec-ae91-1116436da94b</vt:lpwstr>
  </property>
  <property fmtid="{D5CDD505-2E9C-101B-9397-08002B2CF9AE}" pid="13" name="DIAEmailContentType">
    <vt:lpwstr>3;#Correspondence|dcd6b05f-dc80-4336-b228-09aebf3d212c</vt:lpwstr>
  </property>
  <property fmtid="{D5CDD505-2E9C-101B-9397-08002B2CF9AE}" pid="14" name="DIAStandardType">
    <vt:lpwstr/>
  </property>
  <property fmtid="{D5CDD505-2E9C-101B-9397-08002B2CF9AE}" pid="15" name="e2058516dff94aab88e02e36598cb8f3">
    <vt:lpwstr/>
  </property>
  <property fmtid="{D5CDD505-2E9C-101B-9397-08002B2CF9AE}" pid="16" name="DIAMeetingDocumentType">
    <vt:lpwstr/>
  </property>
  <property fmtid="{D5CDD505-2E9C-101B-9397-08002B2CF9AE}" pid="17" name="f2ff4695490c4bf79a895c9f81dcf06d">
    <vt:lpwstr/>
  </property>
  <property fmtid="{D5CDD505-2E9C-101B-9397-08002B2CF9AE}" pid="18" name="DIAPlanningDocumentType">
    <vt:lpwstr/>
  </property>
  <property fmtid="{D5CDD505-2E9C-101B-9397-08002B2CF9AE}" pid="19" name="c794c62a77ac4a12986871855a87615d">
    <vt:lpwstr/>
  </property>
  <property fmtid="{D5CDD505-2E9C-101B-9397-08002B2CF9AE}" pid="20" name="DIAAdministrationDocumentType">
    <vt:lpwstr/>
  </property>
  <property fmtid="{D5CDD505-2E9C-101B-9397-08002B2CF9AE}" pid="21" name="ef07a1c3a1f84ce991051e671137767d">
    <vt:lpwstr/>
  </property>
  <property fmtid="{D5CDD505-2E9C-101B-9397-08002B2CF9AE}" pid="22" name="C3Topic">
    <vt:lpwstr/>
  </property>
  <property fmtid="{D5CDD505-2E9C-101B-9397-08002B2CF9AE}" pid="24" name="docLang">
    <vt:lpwstr>en</vt:lpwstr>
  </property>
</Properties>
</file>