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FBF18" w14:textId="22EA1349" w:rsidR="00AE478C" w:rsidRPr="001A7E78" w:rsidRDefault="00430503" w:rsidP="00750EB0">
      <w:pPr>
        <w:spacing w:before="60" w:after="60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Information &amp; Binding </w:t>
      </w:r>
      <w:r w:rsidR="00A87EAD">
        <w:rPr>
          <w:b/>
          <w:bCs/>
          <w:sz w:val="40"/>
          <w:szCs w:val="40"/>
        </w:rPr>
        <w:t xml:space="preserve">Levels of Assurance </w:t>
      </w:r>
      <w:r w:rsidR="00B97768">
        <w:rPr>
          <w:b/>
          <w:bCs/>
          <w:sz w:val="40"/>
          <w:szCs w:val="40"/>
        </w:rPr>
        <w:t>Table - t</w:t>
      </w:r>
      <w:r w:rsidR="00532CE7">
        <w:rPr>
          <w:b/>
          <w:bCs/>
          <w:sz w:val="40"/>
          <w:szCs w:val="40"/>
        </w:rPr>
        <w:t>emplate</w:t>
      </w:r>
    </w:p>
    <w:p w14:paraId="05298C27" w14:textId="77777777" w:rsidR="002139E1" w:rsidRDefault="002139E1" w:rsidP="00750EB0">
      <w:pPr>
        <w:spacing w:before="60" w:after="60"/>
      </w:pPr>
    </w:p>
    <w:p w14:paraId="7D9128E1" w14:textId="1EE2729B" w:rsidR="00532CE7" w:rsidRPr="00801392" w:rsidRDefault="00532CE7" w:rsidP="00532CE7">
      <w:pPr>
        <w:spacing w:before="60" w:after="60"/>
      </w:pPr>
      <w:r w:rsidRPr="00801392">
        <w:t xml:space="preserve">This template provides a framework for documenting how </w:t>
      </w:r>
      <w:r>
        <w:t>Information &amp; Binding</w:t>
      </w:r>
      <w:r w:rsidRPr="00801392">
        <w:t xml:space="preserve"> Assurance controls with different levels are being met.</w:t>
      </w:r>
    </w:p>
    <w:p w14:paraId="7304FC0F" w14:textId="31EA0F6E" w:rsidR="00532CE7" w:rsidRPr="00801392" w:rsidRDefault="00532CE7" w:rsidP="00532CE7">
      <w:pPr>
        <w:spacing w:before="60" w:after="60"/>
      </w:pPr>
      <w:r w:rsidRPr="00801392">
        <w:t xml:space="preserve">If </w:t>
      </w:r>
      <w:r>
        <w:t>there is no information being collected at a particular level</w:t>
      </w:r>
      <w:r w:rsidRPr="00801392">
        <w:t>, th</w:t>
      </w:r>
      <w:r>
        <w:t>e relevant</w:t>
      </w:r>
      <w:r w:rsidRPr="00801392">
        <w:t xml:space="preserve"> table can be deleted.</w:t>
      </w:r>
    </w:p>
    <w:p w14:paraId="649BD12A" w14:textId="77777777" w:rsidR="008112D6" w:rsidRDefault="008112D6" w:rsidP="00A87EAD">
      <w:pPr>
        <w:spacing w:before="60" w:after="60"/>
      </w:pPr>
    </w:p>
    <w:p w14:paraId="19023390" w14:textId="6723D327" w:rsidR="00C71EBC" w:rsidRPr="00C71EBC" w:rsidRDefault="00C71EBC" w:rsidP="00A87EAD">
      <w:pPr>
        <w:spacing w:before="60" w:after="60"/>
        <w:rPr>
          <w:b/>
          <w:bCs/>
          <w:sz w:val="32"/>
          <w:szCs w:val="32"/>
        </w:rPr>
      </w:pPr>
      <w:r w:rsidRPr="00C71EBC">
        <w:rPr>
          <w:b/>
          <w:bCs/>
          <w:sz w:val="32"/>
          <w:szCs w:val="32"/>
        </w:rPr>
        <w:t>Information Assurance Standard</w:t>
      </w:r>
    </w:p>
    <w:p w14:paraId="5D7E5910" w14:textId="77777777" w:rsidR="00C71EBC" w:rsidRDefault="00C71EBC" w:rsidP="00A87EAD">
      <w:pPr>
        <w:spacing w:before="60" w:after="60"/>
      </w:pPr>
    </w:p>
    <w:p w14:paraId="35067E95" w14:textId="57D9E188" w:rsidR="008112D6" w:rsidRDefault="00E41ABF" w:rsidP="008112D6">
      <w:pPr>
        <w:spacing w:before="60" w:after="6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Level 4 Assurance</w:t>
      </w:r>
      <w:r w:rsidR="00A919FB">
        <w:rPr>
          <w:b/>
          <w:bCs/>
          <w:i/>
          <w:iCs/>
          <w:sz w:val="28"/>
          <w:szCs w:val="28"/>
        </w:rPr>
        <w:t xml:space="preserve"> </w:t>
      </w:r>
    </w:p>
    <w:p w14:paraId="1BB53744" w14:textId="4032F35D" w:rsidR="00CD22A5" w:rsidRPr="00267FF5" w:rsidRDefault="00532CE7" w:rsidP="008112D6">
      <w:pPr>
        <w:spacing w:before="60" w:after="60"/>
        <w:rPr>
          <w:i/>
          <w:iCs/>
        </w:rPr>
      </w:pPr>
      <w:r w:rsidRPr="00532CE7">
        <w:t xml:space="preserve">The </w:t>
      </w:r>
      <w:r>
        <w:t>following controls are for information being established at level 4.</w:t>
      </w:r>
      <w:r w:rsidR="00267FF5">
        <w:t xml:space="preserve"> </w:t>
      </w:r>
      <w:r w:rsidR="00267FF5" w:rsidRPr="00267FF5">
        <w:rPr>
          <w:i/>
          <w:iCs/>
        </w:rPr>
        <w:t>Remove this section if no information is collected at this level.</w:t>
      </w:r>
    </w:p>
    <w:tbl>
      <w:tblPr>
        <w:tblStyle w:val="TableGrid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7"/>
        <w:gridCol w:w="11435"/>
      </w:tblGrid>
      <w:tr w:rsidR="00CD22A5" w:rsidRPr="00C4605E" w14:paraId="14B8DAEB" w14:textId="77777777" w:rsidTr="00267FF5">
        <w:tc>
          <w:tcPr>
            <w:tcW w:w="2537" w:type="dxa"/>
            <w:shd w:val="clear" w:color="auto" w:fill="B6DD97" w:themeFill="accent4" w:themeFillTint="66"/>
          </w:tcPr>
          <w:p w14:paraId="4696EB46" w14:textId="199F977C" w:rsidR="00CD22A5" w:rsidRPr="00C4605E" w:rsidRDefault="00CD22A5" w:rsidP="00CD22A5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Information</w:t>
            </w:r>
            <w:r w:rsidRPr="00C4605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to be established at Level 4</w:t>
            </w:r>
            <w:r w:rsidRPr="00C4605E">
              <w:rPr>
                <w:b/>
                <w:bCs/>
              </w:rPr>
              <w:t>:</w:t>
            </w:r>
          </w:p>
        </w:tc>
        <w:tc>
          <w:tcPr>
            <w:tcW w:w="11435" w:type="dxa"/>
            <w:shd w:val="clear" w:color="auto" w:fill="FFFFFF" w:themeFill="background1"/>
          </w:tcPr>
          <w:p w14:paraId="26CCAA95" w14:textId="77E90E52" w:rsidR="00CD22A5" w:rsidRPr="00CD22A5" w:rsidRDefault="00CD22A5" w:rsidP="002D18B7">
            <w:pPr>
              <w:spacing w:before="60" w:after="60"/>
            </w:pPr>
          </w:p>
        </w:tc>
      </w:tr>
    </w:tbl>
    <w:p w14:paraId="43196FEC" w14:textId="77777777" w:rsidR="00A87EAD" w:rsidRPr="00CD22A5" w:rsidRDefault="00A87EAD" w:rsidP="00750EB0">
      <w:pPr>
        <w:spacing w:before="60" w:after="60"/>
        <w:rPr>
          <w:sz w:val="12"/>
          <w:szCs w:val="12"/>
        </w:rPr>
      </w:pPr>
    </w:p>
    <w:tbl>
      <w:tblPr>
        <w:tblStyle w:val="TableGrid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4"/>
        <w:gridCol w:w="4915"/>
        <w:gridCol w:w="8033"/>
      </w:tblGrid>
      <w:tr w:rsidR="00660EF2" w14:paraId="728CDBB0" w14:textId="77777777" w:rsidTr="00267FF5">
        <w:tc>
          <w:tcPr>
            <w:tcW w:w="1024" w:type="dxa"/>
            <w:shd w:val="clear" w:color="auto" w:fill="BFBFBF" w:themeFill="background1" w:themeFillShade="BF"/>
          </w:tcPr>
          <w:p w14:paraId="4F642D48" w14:textId="7B5EAC06" w:rsidR="00E41ABF" w:rsidRPr="00A919FB" w:rsidRDefault="00A919FB" w:rsidP="00750EB0">
            <w:pPr>
              <w:spacing w:before="60" w:after="60"/>
              <w:rPr>
                <w:b/>
                <w:bCs/>
              </w:rPr>
            </w:pPr>
            <w:r w:rsidRPr="00A919FB">
              <w:rPr>
                <w:b/>
                <w:bCs/>
              </w:rPr>
              <w:t>Control</w:t>
            </w:r>
            <w:r w:rsidR="00E41ABF" w:rsidRPr="00A919FB">
              <w:rPr>
                <w:b/>
                <w:bCs/>
              </w:rPr>
              <w:t xml:space="preserve"> </w:t>
            </w:r>
          </w:p>
        </w:tc>
        <w:tc>
          <w:tcPr>
            <w:tcW w:w="4915" w:type="dxa"/>
            <w:shd w:val="clear" w:color="auto" w:fill="BFBFBF" w:themeFill="background1" w:themeFillShade="BF"/>
          </w:tcPr>
          <w:p w14:paraId="5129F0EE" w14:textId="16B56E98" w:rsidR="00660EF2" w:rsidRPr="00A919FB" w:rsidRDefault="00A919FB" w:rsidP="00750EB0">
            <w:pPr>
              <w:spacing w:before="60" w:after="60"/>
              <w:rPr>
                <w:b/>
                <w:bCs/>
              </w:rPr>
            </w:pPr>
            <w:r w:rsidRPr="00A919FB">
              <w:rPr>
                <w:b/>
                <w:bCs/>
              </w:rPr>
              <w:t xml:space="preserve">Level 4 </w:t>
            </w:r>
            <w:r w:rsidR="00C4605E">
              <w:rPr>
                <w:b/>
                <w:bCs/>
              </w:rPr>
              <w:t>assurance requirement</w:t>
            </w:r>
            <w:r w:rsidRPr="00A919FB">
              <w:rPr>
                <w:b/>
                <w:bCs/>
              </w:rPr>
              <w:t>:</w:t>
            </w:r>
          </w:p>
        </w:tc>
        <w:tc>
          <w:tcPr>
            <w:tcW w:w="8033" w:type="dxa"/>
            <w:shd w:val="clear" w:color="auto" w:fill="BFBFBF" w:themeFill="background1" w:themeFillShade="BF"/>
          </w:tcPr>
          <w:p w14:paraId="510CC921" w14:textId="48504BA3" w:rsidR="00E41ABF" w:rsidRPr="00A919FB" w:rsidRDefault="00CD22A5" w:rsidP="00750EB0">
            <w:pPr>
              <w:spacing w:before="60" w:after="60"/>
              <w:rPr>
                <w:b/>
                <w:bCs/>
              </w:rPr>
            </w:pPr>
            <w:r>
              <w:rPr>
                <w:rFonts w:cs="Calibri"/>
                <w:b/>
                <w:bCs/>
                <w:color w:val="000000"/>
              </w:rPr>
              <w:t xml:space="preserve">Process </w:t>
            </w:r>
            <w:r w:rsidRPr="0095741B">
              <w:rPr>
                <w:rFonts w:cs="Calibri"/>
                <w:color w:val="000000"/>
                <w:sz w:val="22"/>
                <w:szCs w:val="22"/>
              </w:rPr>
              <w:t>– Describe how the control is being met for the level</w:t>
            </w:r>
            <w:r>
              <w:rPr>
                <w:rFonts w:cs="Calibri"/>
                <w:color w:val="000000"/>
                <w:sz w:val="22"/>
                <w:szCs w:val="22"/>
              </w:rPr>
              <w:t xml:space="preserve"> and information.</w:t>
            </w:r>
          </w:p>
        </w:tc>
      </w:tr>
      <w:tr w:rsidR="00660EF2" w14:paraId="61307E2B" w14:textId="77777777" w:rsidTr="00267FF5">
        <w:tc>
          <w:tcPr>
            <w:tcW w:w="1024" w:type="dxa"/>
            <w:shd w:val="clear" w:color="auto" w:fill="B6DD97" w:themeFill="accent4" w:themeFillTint="66"/>
          </w:tcPr>
          <w:p w14:paraId="20D4F3F0" w14:textId="3DE06E87" w:rsidR="00E41ABF" w:rsidRPr="00532CE7" w:rsidRDefault="00E41ABF" w:rsidP="00750EB0">
            <w:pPr>
              <w:spacing w:before="60" w:after="60"/>
            </w:pPr>
            <w:r w:rsidRPr="00532CE7">
              <w:rPr>
                <w:b/>
                <w:bCs/>
              </w:rPr>
              <w:t>IA3.03</w:t>
            </w:r>
            <w:r w:rsidR="00A919FB" w:rsidRPr="00532CE7">
              <w:t xml:space="preserve"> </w:t>
            </w:r>
          </w:p>
        </w:tc>
        <w:tc>
          <w:tcPr>
            <w:tcW w:w="4915" w:type="dxa"/>
          </w:tcPr>
          <w:p w14:paraId="73B5491D" w14:textId="3154EE94" w:rsidR="00660EF2" w:rsidRPr="00532CE7" w:rsidRDefault="00660EF2" w:rsidP="00750EB0">
            <w:pPr>
              <w:spacing w:before="60" w:after="60"/>
              <w:rPr>
                <w:rFonts w:asciiTheme="minorHAnsi" w:hAnsiTheme="minorHAnsi" w:cstheme="minorHAnsi"/>
              </w:rPr>
            </w:pPr>
            <w:r w:rsidRPr="00532CE7">
              <w:rPr>
                <w:rFonts w:asciiTheme="minorHAnsi" w:hAnsiTheme="minorHAnsi" w:cstheme="minorHAnsi"/>
                <w:sz w:val="22"/>
                <w:szCs w:val="22"/>
              </w:rPr>
              <w:t>The RP verifies each piece of information using evidence at the established level of information assurance (IA)</w:t>
            </w:r>
            <w:r w:rsidR="00E727BB" w:rsidRPr="00532CE7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249F018D" w14:textId="047ABD1A" w:rsidR="00E41ABF" w:rsidRPr="00660EF2" w:rsidRDefault="00A919FB" w:rsidP="00750EB0">
            <w:pPr>
              <w:spacing w:before="60" w:after="60"/>
              <w:rPr>
                <w:i/>
                <w:iCs/>
                <w:sz w:val="20"/>
                <w:szCs w:val="20"/>
              </w:rPr>
            </w:pPr>
            <w:r w:rsidRPr="00532CE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The RP MUST select evidence that </w:t>
            </w:r>
            <w:r w:rsidRPr="00532CE7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is an authoritative source</w:t>
            </w:r>
            <w:r w:rsidRPr="00532CE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or has a continuously synchronised link to an authoritative source, such that they are considered equal.</w:t>
            </w:r>
          </w:p>
        </w:tc>
        <w:tc>
          <w:tcPr>
            <w:tcW w:w="8033" w:type="dxa"/>
          </w:tcPr>
          <w:p w14:paraId="623D37D9" w14:textId="562A0150" w:rsidR="00C4605E" w:rsidRDefault="006D431F" w:rsidP="000B1CA0">
            <w:pPr>
              <w:spacing w:before="60" w:after="6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List the authoritative evidence being used to verify the information and the </w:t>
            </w:r>
            <w:r w:rsidR="008534DB">
              <w:rPr>
                <w:i/>
                <w:iCs/>
                <w:sz w:val="20"/>
                <w:szCs w:val="20"/>
              </w:rPr>
              <w:t>method of verification.</w:t>
            </w:r>
          </w:p>
          <w:p w14:paraId="030B3D04" w14:textId="63246FBF" w:rsidR="008534DB" w:rsidRPr="008534DB" w:rsidRDefault="008534DB" w:rsidP="000B1CA0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660EF2" w14:paraId="14A4DF1A" w14:textId="77777777" w:rsidTr="00267FF5">
        <w:tc>
          <w:tcPr>
            <w:tcW w:w="1024" w:type="dxa"/>
            <w:shd w:val="clear" w:color="auto" w:fill="B6DD97" w:themeFill="accent4" w:themeFillTint="66"/>
          </w:tcPr>
          <w:p w14:paraId="1C652EE9" w14:textId="1B8AA6A8" w:rsidR="00E41ABF" w:rsidRPr="00532CE7" w:rsidRDefault="00A919FB" w:rsidP="00750EB0">
            <w:pPr>
              <w:spacing w:before="60" w:after="60"/>
            </w:pPr>
            <w:r w:rsidRPr="00532CE7">
              <w:rPr>
                <w:b/>
                <w:bCs/>
              </w:rPr>
              <w:t>IA4.01</w:t>
            </w:r>
            <w:r w:rsidR="000B1CA0" w:rsidRPr="00532CE7">
              <w:rPr>
                <w:b/>
                <w:bCs/>
              </w:rPr>
              <w:t>a</w:t>
            </w:r>
            <w:r w:rsidRPr="00532CE7">
              <w:t xml:space="preserve"> </w:t>
            </w:r>
          </w:p>
        </w:tc>
        <w:tc>
          <w:tcPr>
            <w:tcW w:w="4915" w:type="dxa"/>
          </w:tcPr>
          <w:p w14:paraId="57F73EAA" w14:textId="298C0928" w:rsidR="00E727BB" w:rsidRPr="00532CE7" w:rsidRDefault="00E727BB" w:rsidP="00750EB0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532CE7">
              <w:rPr>
                <w:rFonts w:cs="Calibri"/>
                <w:color w:val="000000"/>
                <w:sz w:val="22"/>
                <w:szCs w:val="22"/>
              </w:rPr>
              <w:t>The RP establishes the quality of the credential or database evidence is consistent with the level of information assurance (IA) required:</w:t>
            </w:r>
          </w:p>
          <w:p w14:paraId="70C571B7" w14:textId="1222B144" w:rsidR="00E41ABF" w:rsidRPr="00E727BB" w:rsidRDefault="00A919FB" w:rsidP="00750EB0">
            <w:pPr>
              <w:spacing w:before="60" w:after="60"/>
              <w:rPr>
                <w:i/>
                <w:iCs/>
                <w:sz w:val="20"/>
                <w:szCs w:val="20"/>
              </w:rPr>
            </w:pPr>
            <w:r w:rsidRPr="00532CE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 RP MUST base quality on the evidence being systematically identified and accessed through a trusted communication channel.</w:t>
            </w:r>
          </w:p>
        </w:tc>
        <w:tc>
          <w:tcPr>
            <w:tcW w:w="8033" w:type="dxa"/>
          </w:tcPr>
          <w:p w14:paraId="5BBBA1D2" w14:textId="1DA72793" w:rsidR="00C4605E" w:rsidRPr="008534DB" w:rsidRDefault="008534DB" w:rsidP="000B1CA0">
            <w:pPr>
              <w:spacing w:before="60" w:after="60"/>
              <w:rPr>
                <w:i/>
                <w:iCs/>
                <w:sz w:val="20"/>
                <w:szCs w:val="20"/>
              </w:rPr>
            </w:pPr>
            <w:r w:rsidRPr="008534DB">
              <w:rPr>
                <w:i/>
                <w:iCs/>
                <w:sz w:val="20"/>
                <w:szCs w:val="20"/>
              </w:rPr>
              <w:t xml:space="preserve">Explain how the credential is checked for quality </w:t>
            </w:r>
            <w:r w:rsidR="006D431F">
              <w:rPr>
                <w:i/>
                <w:iCs/>
                <w:sz w:val="20"/>
                <w:szCs w:val="20"/>
              </w:rPr>
              <w:t>and/</w:t>
            </w:r>
            <w:r w:rsidRPr="008534DB">
              <w:rPr>
                <w:i/>
                <w:iCs/>
                <w:sz w:val="20"/>
                <w:szCs w:val="20"/>
              </w:rPr>
              <w:t>or the database accessed.</w:t>
            </w:r>
          </w:p>
          <w:p w14:paraId="61A867D9" w14:textId="7BB83203" w:rsidR="008534DB" w:rsidRPr="000B1CA0" w:rsidRDefault="008534DB" w:rsidP="000B1CA0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660EF2" w14:paraId="5B31C3A7" w14:textId="77777777" w:rsidTr="00267FF5">
        <w:tc>
          <w:tcPr>
            <w:tcW w:w="1024" w:type="dxa"/>
            <w:shd w:val="clear" w:color="auto" w:fill="B6DD97" w:themeFill="accent4" w:themeFillTint="66"/>
          </w:tcPr>
          <w:p w14:paraId="140FB82C" w14:textId="31282B5C" w:rsidR="00E41ABF" w:rsidRPr="00532CE7" w:rsidRDefault="00A919FB" w:rsidP="00750EB0">
            <w:pPr>
              <w:spacing w:before="60" w:after="60"/>
            </w:pPr>
            <w:r w:rsidRPr="00532CE7">
              <w:rPr>
                <w:b/>
                <w:bCs/>
              </w:rPr>
              <w:t>IA4.01b</w:t>
            </w:r>
            <w:r w:rsidRPr="00532CE7">
              <w:t xml:space="preserve"> </w:t>
            </w:r>
          </w:p>
        </w:tc>
        <w:tc>
          <w:tcPr>
            <w:tcW w:w="4915" w:type="dxa"/>
          </w:tcPr>
          <w:p w14:paraId="587D4FC0" w14:textId="7425E7FE" w:rsidR="00E727BB" w:rsidRPr="00267FF5" w:rsidRDefault="00E727BB" w:rsidP="00750EB0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532CE7">
              <w:rPr>
                <w:rFonts w:cs="Calibri"/>
                <w:color w:val="000000"/>
                <w:sz w:val="22"/>
                <w:szCs w:val="22"/>
              </w:rPr>
              <w:t>The RP establishes the quality of the subject or 3</w:t>
            </w:r>
            <w:r w:rsidRPr="00532CE7">
              <w:rPr>
                <w:rFonts w:cs="Calibri"/>
                <w:color w:val="000000"/>
                <w:sz w:val="22"/>
                <w:szCs w:val="22"/>
                <w:vertAlign w:val="superscript"/>
              </w:rPr>
              <w:t>rd</w:t>
            </w:r>
            <w:r w:rsidRPr="00532CE7">
              <w:rPr>
                <w:rFonts w:cs="Calibri"/>
                <w:color w:val="000000"/>
                <w:sz w:val="22"/>
                <w:szCs w:val="22"/>
              </w:rPr>
              <w:t xml:space="preserve"> party statement is consistent with the level of information assurance (IA) required:</w:t>
            </w:r>
          </w:p>
          <w:p w14:paraId="3A192DA7" w14:textId="1BC465AD" w:rsidR="00E41ABF" w:rsidRPr="00E727BB" w:rsidRDefault="00A919FB" w:rsidP="00750EB0">
            <w:pPr>
              <w:spacing w:before="60" w:after="60"/>
              <w:rPr>
                <w:i/>
                <w:iCs/>
                <w:sz w:val="20"/>
                <w:szCs w:val="20"/>
              </w:rPr>
            </w:pPr>
            <w:r w:rsidRPr="00267FF5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 RP MUST base the quality of the statement on a declaration or statutory declaration associated to severe penalties.</w:t>
            </w:r>
          </w:p>
        </w:tc>
        <w:tc>
          <w:tcPr>
            <w:tcW w:w="8033" w:type="dxa"/>
          </w:tcPr>
          <w:p w14:paraId="4D8EA108" w14:textId="5CD330F5" w:rsidR="00C4605E" w:rsidRPr="008534DB" w:rsidRDefault="008534DB" w:rsidP="000B1CA0">
            <w:pPr>
              <w:spacing w:before="60" w:after="60"/>
              <w:rPr>
                <w:i/>
                <w:iCs/>
                <w:sz w:val="20"/>
                <w:szCs w:val="20"/>
              </w:rPr>
            </w:pPr>
            <w:r w:rsidRPr="008534DB">
              <w:rPr>
                <w:i/>
                <w:iCs/>
                <w:sz w:val="20"/>
                <w:szCs w:val="20"/>
              </w:rPr>
              <w:t>If applicable, explain the method of collecting the statement and the penalties that are associated with making a false statement.</w:t>
            </w:r>
          </w:p>
          <w:p w14:paraId="72F925F3" w14:textId="648A0127" w:rsidR="008534DB" w:rsidRPr="000B1CA0" w:rsidRDefault="008534DB" w:rsidP="000B1CA0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660EF2" w14:paraId="1FB7C40E" w14:textId="77777777" w:rsidTr="00267FF5">
        <w:tc>
          <w:tcPr>
            <w:tcW w:w="1024" w:type="dxa"/>
            <w:shd w:val="clear" w:color="auto" w:fill="B6DD97" w:themeFill="accent4" w:themeFillTint="66"/>
          </w:tcPr>
          <w:p w14:paraId="1F2BB88F" w14:textId="6D144854" w:rsidR="00E41ABF" w:rsidRPr="00532CE7" w:rsidRDefault="00A919FB" w:rsidP="00750EB0">
            <w:pPr>
              <w:spacing w:before="60" w:after="60"/>
            </w:pPr>
            <w:r w:rsidRPr="00532CE7">
              <w:rPr>
                <w:b/>
                <w:bCs/>
              </w:rPr>
              <w:t>IA4.02a</w:t>
            </w:r>
            <w:r w:rsidRPr="00532CE7">
              <w:t xml:space="preserve"> </w:t>
            </w:r>
          </w:p>
        </w:tc>
        <w:tc>
          <w:tcPr>
            <w:tcW w:w="4915" w:type="dxa"/>
          </w:tcPr>
          <w:p w14:paraId="3A1FB5CF" w14:textId="17144C2C" w:rsidR="00E727BB" w:rsidRPr="00267FF5" w:rsidRDefault="00E727BB" w:rsidP="00750EB0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532CE7">
              <w:rPr>
                <w:rFonts w:cs="Calibri"/>
                <w:color w:val="000000"/>
                <w:sz w:val="22"/>
                <w:szCs w:val="22"/>
              </w:rPr>
              <w:t>The RP establishes if any evidence has a registered status (such as suspended or revoked), that makes it unusable:</w:t>
            </w:r>
          </w:p>
          <w:p w14:paraId="6B540616" w14:textId="5B0A6DB6" w:rsidR="00E41ABF" w:rsidRPr="00E727BB" w:rsidRDefault="00A919FB" w:rsidP="00750EB0">
            <w:pPr>
              <w:spacing w:before="60" w:after="60"/>
              <w:rPr>
                <w:i/>
                <w:iCs/>
                <w:sz w:val="20"/>
                <w:szCs w:val="20"/>
              </w:rPr>
            </w:pPr>
            <w:r w:rsidRPr="00267FF5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 RP MUST check for registered statuses with evidence issuers or equivalent service providers.</w:t>
            </w:r>
          </w:p>
        </w:tc>
        <w:tc>
          <w:tcPr>
            <w:tcW w:w="8033" w:type="dxa"/>
          </w:tcPr>
          <w:p w14:paraId="5384CE52" w14:textId="77777777" w:rsidR="00C4605E" w:rsidRPr="008534DB" w:rsidRDefault="008534DB" w:rsidP="000B1CA0">
            <w:pPr>
              <w:spacing w:before="60" w:after="60"/>
              <w:rPr>
                <w:i/>
                <w:iCs/>
                <w:sz w:val="20"/>
                <w:szCs w:val="20"/>
              </w:rPr>
            </w:pPr>
            <w:r w:rsidRPr="008534DB">
              <w:rPr>
                <w:i/>
                <w:iCs/>
                <w:sz w:val="20"/>
                <w:szCs w:val="20"/>
              </w:rPr>
              <w:t>Explain how the evidence status is checked.</w:t>
            </w:r>
          </w:p>
          <w:p w14:paraId="117A666B" w14:textId="67EFE112" w:rsidR="008534DB" w:rsidRPr="000B1CA0" w:rsidRDefault="008534DB" w:rsidP="000B1CA0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660EF2" w14:paraId="1AA3A55D" w14:textId="77777777" w:rsidTr="00267FF5">
        <w:tc>
          <w:tcPr>
            <w:tcW w:w="1024" w:type="dxa"/>
            <w:shd w:val="clear" w:color="auto" w:fill="B6DD97" w:themeFill="accent4" w:themeFillTint="66"/>
          </w:tcPr>
          <w:p w14:paraId="67E914DD" w14:textId="3E27AB89" w:rsidR="00E41ABF" w:rsidRPr="00532CE7" w:rsidRDefault="00A919FB" w:rsidP="00750EB0">
            <w:pPr>
              <w:spacing w:before="60" w:after="60"/>
            </w:pPr>
            <w:r w:rsidRPr="00532CE7">
              <w:rPr>
                <w:b/>
                <w:bCs/>
              </w:rPr>
              <w:t>IA4.02b</w:t>
            </w:r>
            <w:r w:rsidRPr="00532CE7">
              <w:t xml:space="preserve"> </w:t>
            </w:r>
          </w:p>
        </w:tc>
        <w:tc>
          <w:tcPr>
            <w:tcW w:w="4915" w:type="dxa"/>
          </w:tcPr>
          <w:p w14:paraId="71938BA3" w14:textId="219E39E1" w:rsidR="00E727BB" w:rsidRPr="00267FF5" w:rsidRDefault="00E727BB" w:rsidP="00750EB0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532CE7">
              <w:rPr>
                <w:rFonts w:cs="Calibri"/>
                <w:color w:val="000000"/>
                <w:sz w:val="22"/>
                <w:szCs w:val="22"/>
              </w:rPr>
              <w:t>The RP establishes if any subject or 3rd party statement has a contradiction, that makes it unusable:</w:t>
            </w:r>
          </w:p>
          <w:p w14:paraId="73D262EF" w14:textId="52646C17" w:rsidR="00E41ABF" w:rsidRPr="00E727BB" w:rsidRDefault="00A919FB" w:rsidP="00750EB0">
            <w:pPr>
              <w:spacing w:before="60" w:after="60"/>
              <w:rPr>
                <w:i/>
                <w:iCs/>
                <w:sz w:val="20"/>
                <w:szCs w:val="20"/>
              </w:rPr>
            </w:pPr>
            <w:r w:rsidRPr="00267FF5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 RP MUST check for contradictory statements.</w:t>
            </w:r>
          </w:p>
        </w:tc>
        <w:tc>
          <w:tcPr>
            <w:tcW w:w="8033" w:type="dxa"/>
          </w:tcPr>
          <w:p w14:paraId="4D02A61B" w14:textId="77777777" w:rsidR="00C4605E" w:rsidRPr="008534DB" w:rsidRDefault="008534DB" w:rsidP="000B1CA0">
            <w:pPr>
              <w:spacing w:before="60" w:after="60"/>
              <w:rPr>
                <w:i/>
                <w:iCs/>
                <w:sz w:val="20"/>
                <w:szCs w:val="20"/>
              </w:rPr>
            </w:pPr>
            <w:r w:rsidRPr="008534DB">
              <w:rPr>
                <w:i/>
                <w:iCs/>
                <w:sz w:val="20"/>
                <w:szCs w:val="20"/>
              </w:rPr>
              <w:t>If applicable, describe what methods are used to check for other evidence that may contradict the statement made.</w:t>
            </w:r>
          </w:p>
          <w:p w14:paraId="692A664E" w14:textId="5F518056" w:rsidR="008534DB" w:rsidRPr="000B1CA0" w:rsidRDefault="008534DB" w:rsidP="000B1CA0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E727BB" w14:paraId="562DFCC9" w14:textId="77777777" w:rsidTr="00267FF5">
        <w:tc>
          <w:tcPr>
            <w:tcW w:w="1024" w:type="dxa"/>
            <w:shd w:val="clear" w:color="auto" w:fill="B6DD97" w:themeFill="accent4" w:themeFillTint="66"/>
          </w:tcPr>
          <w:p w14:paraId="4A2D22B9" w14:textId="12EC8BB3" w:rsidR="00A919FB" w:rsidRPr="00532CE7" w:rsidRDefault="00A919FB" w:rsidP="00750EB0">
            <w:pPr>
              <w:spacing w:before="60" w:after="60"/>
            </w:pPr>
            <w:r w:rsidRPr="00532CE7">
              <w:rPr>
                <w:b/>
                <w:bCs/>
              </w:rPr>
              <w:t>IA5.01</w:t>
            </w:r>
            <w:r w:rsidRPr="00532CE7">
              <w:t xml:space="preserve"> </w:t>
            </w:r>
          </w:p>
        </w:tc>
        <w:tc>
          <w:tcPr>
            <w:tcW w:w="4915" w:type="dxa"/>
          </w:tcPr>
          <w:p w14:paraId="2151C8FE" w14:textId="1F624A45" w:rsidR="00E727BB" w:rsidRPr="00267FF5" w:rsidRDefault="00E727BB" w:rsidP="00750EB0">
            <w:pPr>
              <w:spacing w:before="60" w:after="6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32CE7">
              <w:rPr>
                <w:rFonts w:cs="Calibri"/>
                <w:color w:val="000000"/>
                <w:sz w:val="22"/>
                <w:szCs w:val="22"/>
              </w:rPr>
              <w:t>The RP applies counter fraud techniques, where possible:</w:t>
            </w:r>
          </w:p>
          <w:p w14:paraId="4099F85C" w14:textId="35B9507E" w:rsidR="00A919FB" w:rsidRPr="00E727BB" w:rsidRDefault="00A919FB" w:rsidP="00750EB0">
            <w:pPr>
              <w:spacing w:before="60" w:after="60"/>
              <w:rPr>
                <w:i/>
                <w:iCs/>
                <w:sz w:val="20"/>
                <w:szCs w:val="20"/>
              </w:rPr>
            </w:pPr>
            <w:r w:rsidRPr="00267FF5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The RP MUST apply counter fraud techniques.</w:t>
            </w:r>
          </w:p>
        </w:tc>
        <w:tc>
          <w:tcPr>
            <w:tcW w:w="8033" w:type="dxa"/>
          </w:tcPr>
          <w:p w14:paraId="5982A4A9" w14:textId="4C3AAA34" w:rsidR="00C4605E" w:rsidRPr="008534DB" w:rsidRDefault="008534DB" w:rsidP="000B1CA0">
            <w:pPr>
              <w:spacing w:before="60" w:after="60"/>
              <w:rPr>
                <w:i/>
                <w:iCs/>
                <w:sz w:val="20"/>
                <w:szCs w:val="20"/>
              </w:rPr>
            </w:pPr>
            <w:r w:rsidRPr="008534DB">
              <w:rPr>
                <w:i/>
                <w:iCs/>
                <w:sz w:val="20"/>
                <w:szCs w:val="20"/>
              </w:rPr>
              <w:t xml:space="preserve">Apart from anything described above what other methods are used to check for possible </w:t>
            </w:r>
            <w:proofErr w:type="gramStart"/>
            <w:r w:rsidRPr="008534DB">
              <w:rPr>
                <w:i/>
                <w:iCs/>
                <w:sz w:val="20"/>
                <w:szCs w:val="20"/>
              </w:rPr>
              <w:t>fraud</w:t>
            </w:r>
            <w:r w:rsidR="00D8213E">
              <w:rPr>
                <w:i/>
                <w:iCs/>
                <w:sz w:val="20"/>
                <w:szCs w:val="20"/>
              </w:rPr>
              <w:t>?</w:t>
            </w:r>
            <w:proofErr w:type="gramEnd"/>
          </w:p>
          <w:p w14:paraId="6DD9C380" w14:textId="43C9CE8A" w:rsidR="008534DB" w:rsidRPr="000B1CA0" w:rsidRDefault="008534DB" w:rsidP="000B1CA0">
            <w:pPr>
              <w:spacing w:before="60" w:after="60"/>
              <w:rPr>
                <w:sz w:val="20"/>
                <w:szCs w:val="20"/>
              </w:rPr>
            </w:pPr>
          </w:p>
        </w:tc>
      </w:tr>
    </w:tbl>
    <w:p w14:paraId="5CC66B57" w14:textId="77777777" w:rsidR="00E727BB" w:rsidRDefault="00E727BB" w:rsidP="00750EB0">
      <w:pPr>
        <w:spacing w:before="60" w:after="60"/>
      </w:pPr>
    </w:p>
    <w:p w14:paraId="794C6C83" w14:textId="77777777" w:rsidR="00267FF5" w:rsidRDefault="00267FF5" w:rsidP="00750EB0">
      <w:pPr>
        <w:spacing w:before="60" w:after="60"/>
      </w:pPr>
    </w:p>
    <w:p w14:paraId="7753841D" w14:textId="4028893A" w:rsidR="00E727BB" w:rsidRDefault="00E727BB" w:rsidP="00E727BB">
      <w:pPr>
        <w:spacing w:before="60" w:after="6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Level 3 Assurance </w:t>
      </w:r>
    </w:p>
    <w:p w14:paraId="31B8B164" w14:textId="09CF185B" w:rsidR="00267FF5" w:rsidRPr="00267FF5" w:rsidRDefault="00267FF5" w:rsidP="00267FF5">
      <w:pPr>
        <w:spacing w:before="60" w:after="60"/>
        <w:rPr>
          <w:i/>
          <w:iCs/>
        </w:rPr>
      </w:pPr>
      <w:r w:rsidRPr="00532CE7">
        <w:t xml:space="preserve">The </w:t>
      </w:r>
      <w:r>
        <w:t xml:space="preserve">following controls are for information being established at level 3. </w:t>
      </w:r>
      <w:r w:rsidRPr="00267FF5">
        <w:rPr>
          <w:i/>
          <w:iCs/>
        </w:rPr>
        <w:t>Remove this section if no information is collected at this level.</w:t>
      </w:r>
    </w:p>
    <w:tbl>
      <w:tblPr>
        <w:tblStyle w:val="TableGrid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7"/>
        <w:gridCol w:w="11435"/>
      </w:tblGrid>
      <w:tr w:rsidR="00E727BB" w:rsidRPr="00C4605E" w14:paraId="621C554B" w14:textId="77777777" w:rsidTr="00267FF5">
        <w:tc>
          <w:tcPr>
            <w:tcW w:w="2537" w:type="dxa"/>
            <w:shd w:val="clear" w:color="auto" w:fill="B6DD97" w:themeFill="accent4" w:themeFillTint="66"/>
          </w:tcPr>
          <w:p w14:paraId="58FFBB3C" w14:textId="272CDE31" w:rsidR="00E727BB" w:rsidRPr="00C4605E" w:rsidRDefault="00E727BB" w:rsidP="002D18B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Information</w:t>
            </w:r>
            <w:r w:rsidRPr="00C4605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to be established at Level 3</w:t>
            </w:r>
            <w:r w:rsidRPr="00C4605E">
              <w:rPr>
                <w:b/>
                <w:bCs/>
              </w:rPr>
              <w:t>:</w:t>
            </w:r>
          </w:p>
        </w:tc>
        <w:tc>
          <w:tcPr>
            <w:tcW w:w="11435" w:type="dxa"/>
            <w:shd w:val="clear" w:color="auto" w:fill="FFFFFF" w:themeFill="background1"/>
          </w:tcPr>
          <w:p w14:paraId="65BEC1C3" w14:textId="77777777" w:rsidR="00E727BB" w:rsidRPr="00CD22A5" w:rsidRDefault="00E727BB" w:rsidP="002D18B7">
            <w:pPr>
              <w:spacing w:before="60" w:after="60"/>
            </w:pPr>
          </w:p>
        </w:tc>
      </w:tr>
    </w:tbl>
    <w:p w14:paraId="7400F6F5" w14:textId="77777777" w:rsidR="00E727BB" w:rsidRPr="00CD22A5" w:rsidRDefault="00E727BB" w:rsidP="00E727BB">
      <w:pPr>
        <w:spacing w:before="60" w:after="60"/>
        <w:rPr>
          <w:sz w:val="12"/>
          <w:szCs w:val="12"/>
        </w:rPr>
      </w:pPr>
    </w:p>
    <w:tbl>
      <w:tblPr>
        <w:tblStyle w:val="TableGridLight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24"/>
        <w:gridCol w:w="4915"/>
        <w:gridCol w:w="8033"/>
      </w:tblGrid>
      <w:tr w:rsidR="00E727BB" w14:paraId="61897E03" w14:textId="77777777" w:rsidTr="00267FF5"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40F179A" w14:textId="66F22AF4" w:rsidR="00E727BB" w:rsidRPr="00A919FB" w:rsidRDefault="00E727BB" w:rsidP="002D18B7">
            <w:pPr>
              <w:spacing w:before="60" w:after="60"/>
              <w:rPr>
                <w:b/>
                <w:bCs/>
              </w:rPr>
            </w:pPr>
            <w:r w:rsidRPr="00A919FB">
              <w:rPr>
                <w:b/>
                <w:bCs/>
              </w:rPr>
              <w:t xml:space="preserve">Control 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2095FDD" w14:textId="711BABB3" w:rsidR="00E727BB" w:rsidRPr="00A919FB" w:rsidRDefault="00E727BB" w:rsidP="002D18B7">
            <w:pPr>
              <w:spacing w:before="60" w:after="60"/>
              <w:rPr>
                <w:b/>
                <w:bCs/>
              </w:rPr>
            </w:pPr>
            <w:r w:rsidRPr="00A919FB">
              <w:rPr>
                <w:b/>
                <w:bCs/>
              </w:rPr>
              <w:t xml:space="preserve">Level </w:t>
            </w:r>
            <w:r>
              <w:rPr>
                <w:b/>
                <w:bCs/>
              </w:rPr>
              <w:t>3</w:t>
            </w:r>
            <w:r w:rsidRPr="00A919F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assurance requirement</w:t>
            </w:r>
            <w:r w:rsidRPr="00A919FB">
              <w:rPr>
                <w:b/>
                <w:bCs/>
              </w:rPr>
              <w:t>:</w:t>
            </w:r>
          </w:p>
        </w:tc>
        <w:tc>
          <w:tcPr>
            <w:tcW w:w="8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CAF70DC" w14:textId="77777777" w:rsidR="00E727BB" w:rsidRPr="00A919FB" w:rsidRDefault="00E727BB" w:rsidP="002D18B7">
            <w:pPr>
              <w:spacing w:before="60" w:after="60"/>
              <w:rPr>
                <w:b/>
                <w:bCs/>
              </w:rPr>
            </w:pPr>
            <w:r>
              <w:rPr>
                <w:rFonts w:cs="Calibri"/>
                <w:b/>
                <w:bCs/>
                <w:color w:val="000000"/>
              </w:rPr>
              <w:t xml:space="preserve">Process </w:t>
            </w:r>
            <w:r w:rsidRPr="0095741B">
              <w:rPr>
                <w:rFonts w:cs="Calibri"/>
                <w:color w:val="000000"/>
                <w:sz w:val="22"/>
                <w:szCs w:val="22"/>
              </w:rPr>
              <w:t>– Describe how the control is being met for the level</w:t>
            </w:r>
            <w:r>
              <w:rPr>
                <w:rFonts w:cs="Calibri"/>
                <w:color w:val="000000"/>
                <w:sz w:val="22"/>
                <w:szCs w:val="22"/>
              </w:rPr>
              <w:t xml:space="preserve"> and information.</w:t>
            </w:r>
          </w:p>
        </w:tc>
      </w:tr>
      <w:tr w:rsidR="00E727BB" w14:paraId="24CBA31A" w14:textId="77777777" w:rsidTr="00267FF5"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97" w:themeFill="accent4" w:themeFillTint="66"/>
          </w:tcPr>
          <w:p w14:paraId="72B42DFA" w14:textId="77777777" w:rsidR="00E727BB" w:rsidRPr="00532CE7" w:rsidRDefault="00E727BB" w:rsidP="002D18B7">
            <w:pPr>
              <w:spacing w:before="60" w:after="60"/>
            </w:pPr>
            <w:r w:rsidRPr="00532CE7">
              <w:rPr>
                <w:b/>
                <w:bCs/>
              </w:rPr>
              <w:t>IA3.03</w:t>
            </w:r>
            <w:r w:rsidRPr="00532CE7">
              <w:t xml:space="preserve"> 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4B773" w14:textId="77777777" w:rsidR="00E727BB" w:rsidRPr="00267FF5" w:rsidRDefault="00E727BB" w:rsidP="002D18B7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267FF5">
              <w:rPr>
                <w:rFonts w:asciiTheme="minorHAnsi" w:hAnsiTheme="minorHAnsi" w:cstheme="minorHAnsi"/>
                <w:sz w:val="22"/>
                <w:szCs w:val="22"/>
              </w:rPr>
              <w:t>The RP verifies each piece of information using evidence at the established level of information assurance (IA):</w:t>
            </w:r>
          </w:p>
          <w:p w14:paraId="1E0E7259" w14:textId="31634191" w:rsidR="00E727BB" w:rsidRPr="00267FF5" w:rsidRDefault="00E727BB" w:rsidP="002D18B7">
            <w:pPr>
              <w:spacing w:before="60" w:after="60"/>
              <w:rPr>
                <w:i/>
                <w:iCs/>
                <w:sz w:val="22"/>
                <w:szCs w:val="22"/>
              </w:rPr>
            </w:pPr>
            <w:r w:rsidRPr="00267FF5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The RP MUST select evidence that </w:t>
            </w:r>
            <w:r w:rsidRPr="00267FF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is a copy</w:t>
            </w:r>
            <w:r w:rsidRPr="00267FF5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of an authoritative source, at a minimum.</w:t>
            </w:r>
          </w:p>
        </w:tc>
        <w:tc>
          <w:tcPr>
            <w:tcW w:w="8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5E6D7" w14:textId="43078DFB" w:rsidR="006D431F" w:rsidRDefault="006D431F" w:rsidP="006D431F">
            <w:pPr>
              <w:spacing w:before="60" w:after="6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List the evidence being used to verify the information and the method of verification.</w:t>
            </w:r>
          </w:p>
          <w:p w14:paraId="2B458352" w14:textId="77777777" w:rsidR="00E727BB" w:rsidRPr="00C4605E" w:rsidRDefault="00E727BB" w:rsidP="002D18B7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E727BB" w14:paraId="7805E76E" w14:textId="77777777" w:rsidTr="00267FF5"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97" w:themeFill="accent4" w:themeFillTint="66"/>
          </w:tcPr>
          <w:p w14:paraId="333CECC5" w14:textId="77777777" w:rsidR="00E727BB" w:rsidRPr="00532CE7" w:rsidRDefault="00E727BB" w:rsidP="002D18B7">
            <w:pPr>
              <w:spacing w:before="60" w:after="60"/>
            </w:pPr>
            <w:r w:rsidRPr="00532CE7">
              <w:rPr>
                <w:b/>
                <w:bCs/>
              </w:rPr>
              <w:t>IA4.01a</w:t>
            </w:r>
            <w:r w:rsidRPr="00532CE7">
              <w:t xml:space="preserve"> 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4109E" w14:textId="77777777" w:rsidR="00E727BB" w:rsidRPr="00267FF5" w:rsidRDefault="00E727BB" w:rsidP="002D18B7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267FF5">
              <w:rPr>
                <w:rFonts w:cs="Calibri"/>
                <w:color w:val="000000"/>
                <w:sz w:val="22"/>
                <w:szCs w:val="22"/>
              </w:rPr>
              <w:t>The RP establishes the quality of the credential or database evidence is consistent with the level of information assurance (IA) required:</w:t>
            </w:r>
          </w:p>
          <w:p w14:paraId="0B0E4914" w14:textId="08F2AA9E" w:rsidR="00E727BB" w:rsidRPr="00267FF5" w:rsidRDefault="00E727BB" w:rsidP="002D18B7">
            <w:pPr>
              <w:spacing w:before="60" w:after="60"/>
              <w:rPr>
                <w:i/>
                <w:iCs/>
                <w:sz w:val="22"/>
                <w:szCs w:val="22"/>
              </w:rPr>
            </w:pPr>
            <w:r w:rsidRPr="00267FF5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 RP MUST base quality on the evidence being manually identified and/or include security features that require proprietary knowledge to be able to reproduce it.</w:t>
            </w:r>
          </w:p>
        </w:tc>
        <w:tc>
          <w:tcPr>
            <w:tcW w:w="8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40477" w14:textId="4B76497F" w:rsidR="006D431F" w:rsidRPr="008534DB" w:rsidRDefault="006D431F" w:rsidP="006D431F">
            <w:pPr>
              <w:spacing w:before="60" w:after="60"/>
              <w:rPr>
                <w:i/>
                <w:iCs/>
                <w:sz w:val="20"/>
                <w:szCs w:val="20"/>
              </w:rPr>
            </w:pPr>
            <w:r w:rsidRPr="008534DB">
              <w:rPr>
                <w:i/>
                <w:iCs/>
                <w:sz w:val="20"/>
                <w:szCs w:val="20"/>
              </w:rPr>
              <w:t xml:space="preserve">Explain how the credential is checked for quality </w:t>
            </w:r>
            <w:r>
              <w:rPr>
                <w:i/>
                <w:iCs/>
                <w:sz w:val="20"/>
                <w:szCs w:val="20"/>
              </w:rPr>
              <w:t>and/</w:t>
            </w:r>
            <w:r w:rsidRPr="008534DB">
              <w:rPr>
                <w:i/>
                <w:iCs/>
                <w:sz w:val="20"/>
                <w:szCs w:val="20"/>
              </w:rPr>
              <w:t>or the database accessed.</w:t>
            </w:r>
          </w:p>
          <w:p w14:paraId="3E164946" w14:textId="77777777" w:rsidR="00E727BB" w:rsidRPr="000B1CA0" w:rsidRDefault="00E727BB" w:rsidP="002D18B7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E727BB" w14:paraId="2B42CE39" w14:textId="77777777" w:rsidTr="00267FF5"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97" w:themeFill="accent4" w:themeFillTint="66"/>
          </w:tcPr>
          <w:p w14:paraId="158C6179" w14:textId="77777777" w:rsidR="00E727BB" w:rsidRPr="00532CE7" w:rsidRDefault="00E727BB" w:rsidP="002D18B7">
            <w:pPr>
              <w:spacing w:before="60" w:after="60"/>
            </w:pPr>
            <w:r w:rsidRPr="00532CE7">
              <w:rPr>
                <w:b/>
                <w:bCs/>
              </w:rPr>
              <w:lastRenderedPageBreak/>
              <w:t>IA4.01b</w:t>
            </w:r>
            <w:r w:rsidRPr="00532CE7">
              <w:t xml:space="preserve"> 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411D5" w14:textId="77777777" w:rsidR="00E727BB" w:rsidRPr="00267FF5" w:rsidRDefault="00E727BB" w:rsidP="002D18B7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267FF5">
              <w:rPr>
                <w:rFonts w:cs="Calibri"/>
                <w:color w:val="000000"/>
                <w:sz w:val="22"/>
                <w:szCs w:val="22"/>
              </w:rPr>
              <w:t>The RP establishes the quality of the subject or 3</w:t>
            </w:r>
            <w:r w:rsidRPr="00267FF5">
              <w:rPr>
                <w:rFonts w:cs="Calibri"/>
                <w:color w:val="000000"/>
                <w:sz w:val="22"/>
                <w:szCs w:val="22"/>
                <w:vertAlign w:val="superscript"/>
              </w:rPr>
              <w:t>rd</w:t>
            </w:r>
            <w:r w:rsidRPr="00267FF5">
              <w:rPr>
                <w:rFonts w:cs="Calibri"/>
                <w:color w:val="000000"/>
                <w:sz w:val="22"/>
                <w:szCs w:val="22"/>
              </w:rPr>
              <w:t xml:space="preserve"> party statement is consistent with the level of information assurance (IA) required:</w:t>
            </w:r>
          </w:p>
          <w:p w14:paraId="76ACFF07" w14:textId="5469B391" w:rsidR="00E727BB" w:rsidRPr="00267FF5" w:rsidRDefault="00E727BB" w:rsidP="002D18B7">
            <w:pPr>
              <w:spacing w:before="60" w:after="60"/>
              <w:rPr>
                <w:i/>
                <w:iCs/>
                <w:sz w:val="22"/>
                <w:szCs w:val="22"/>
              </w:rPr>
            </w:pPr>
            <w:r w:rsidRPr="00267FF5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 RP MUST base the quality of the statement on a declaration or statutory declaration carrying some penalties.</w:t>
            </w:r>
          </w:p>
        </w:tc>
        <w:tc>
          <w:tcPr>
            <w:tcW w:w="8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F4840" w14:textId="77777777" w:rsidR="00D8213E" w:rsidRPr="008534DB" w:rsidRDefault="00D8213E" w:rsidP="00D8213E">
            <w:pPr>
              <w:spacing w:before="60" w:after="60"/>
              <w:rPr>
                <w:i/>
                <w:iCs/>
                <w:sz w:val="20"/>
                <w:szCs w:val="20"/>
              </w:rPr>
            </w:pPr>
            <w:r w:rsidRPr="008534DB">
              <w:rPr>
                <w:i/>
                <w:iCs/>
                <w:sz w:val="20"/>
                <w:szCs w:val="20"/>
              </w:rPr>
              <w:t>If applicable, explain the method of collecting the statement and the penalties that are associated with making a false statement.</w:t>
            </w:r>
          </w:p>
          <w:p w14:paraId="65C0A9E6" w14:textId="77777777" w:rsidR="00E727BB" w:rsidRPr="000B1CA0" w:rsidRDefault="00E727BB" w:rsidP="002D18B7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E727BB" w14:paraId="74BE18D4" w14:textId="77777777" w:rsidTr="00267FF5"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97" w:themeFill="accent4" w:themeFillTint="66"/>
          </w:tcPr>
          <w:p w14:paraId="3CEE293D" w14:textId="77777777" w:rsidR="00E727BB" w:rsidRPr="00532CE7" w:rsidRDefault="00E727BB" w:rsidP="002D18B7">
            <w:pPr>
              <w:spacing w:before="60" w:after="60"/>
            </w:pPr>
            <w:r w:rsidRPr="00532CE7">
              <w:rPr>
                <w:b/>
                <w:bCs/>
              </w:rPr>
              <w:t>IA4.02a</w:t>
            </w:r>
            <w:r w:rsidRPr="00532CE7">
              <w:t xml:space="preserve"> 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0DC69" w14:textId="77777777" w:rsidR="00E727BB" w:rsidRPr="00267FF5" w:rsidRDefault="00E727BB" w:rsidP="002D18B7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267FF5">
              <w:rPr>
                <w:rFonts w:cs="Calibri"/>
                <w:color w:val="000000"/>
                <w:sz w:val="22"/>
                <w:szCs w:val="22"/>
              </w:rPr>
              <w:t>The RP establishes if any evidence has a registered status (such as suspended or revoked), that makes it unusable:</w:t>
            </w:r>
          </w:p>
          <w:p w14:paraId="7704540D" w14:textId="48E4AB09" w:rsidR="00E727BB" w:rsidRPr="00267FF5" w:rsidRDefault="00E727BB" w:rsidP="002D18B7">
            <w:pPr>
              <w:spacing w:before="60" w:after="60"/>
              <w:rPr>
                <w:i/>
                <w:iCs/>
                <w:sz w:val="22"/>
                <w:szCs w:val="22"/>
              </w:rPr>
            </w:pPr>
            <w:r w:rsidRPr="00267FF5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 RP SHOULD check for registered statuses with evidence issuers or equivalent service providers.</w:t>
            </w:r>
          </w:p>
        </w:tc>
        <w:tc>
          <w:tcPr>
            <w:tcW w:w="8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07475" w14:textId="3356F7FA" w:rsidR="008534DB" w:rsidRPr="008534DB" w:rsidRDefault="008534DB" w:rsidP="008534DB">
            <w:pPr>
              <w:spacing w:before="60" w:after="6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If applicable, e</w:t>
            </w:r>
            <w:r w:rsidRPr="008534DB">
              <w:rPr>
                <w:i/>
                <w:iCs/>
                <w:sz w:val="20"/>
                <w:szCs w:val="20"/>
              </w:rPr>
              <w:t>xplain how the evidence status is checked.</w:t>
            </w:r>
          </w:p>
          <w:p w14:paraId="7C19617E" w14:textId="77777777" w:rsidR="00E727BB" w:rsidRPr="000B1CA0" w:rsidRDefault="00E727BB" w:rsidP="002D18B7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E727BB" w14:paraId="7135F3B1" w14:textId="77777777" w:rsidTr="00267FF5"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97" w:themeFill="accent4" w:themeFillTint="66"/>
          </w:tcPr>
          <w:p w14:paraId="3BCB792C" w14:textId="77777777" w:rsidR="00E727BB" w:rsidRPr="00532CE7" w:rsidRDefault="00E727BB" w:rsidP="002D18B7">
            <w:pPr>
              <w:spacing w:before="60" w:after="60"/>
            </w:pPr>
            <w:r w:rsidRPr="00532CE7">
              <w:rPr>
                <w:b/>
                <w:bCs/>
              </w:rPr>
              <w:t>IA4.02b</w:t>
            </w:r>
            <w:r w:rsidRPr="00532CE7">
              <w:t xml:space="preserve"> 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46614" w14:textId="77777777" w:rsidR="00E727BB" w:rsidRPr="00267FF5" w:rsidRDefault="00E727BB" w:rsidP="002D18B7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267FF5">
              <w:rPr>
                <w:rFonts w:cs="Calibri"/>
                <w:color w:val="000000"/>
                <w:sz w:val="22"/>
                <w:szCs w:val="22"/>
              </w:rPr>
              <w:t>The RP establishes if any subject or 3rd party statement has a contradiction, that makes it unusable:</w:t>
            </w:r>
          </w:p>
          <w:p w14:paraId="45FCBF9E" w14:textId="0E281D4E" w:rsidR="00E727BB" w:rsidRPr="00267FF5" w:rsidRDefault="00E727BB" w:rsidP="002D18B7">
            <w:pPr>
              <w:spacing w:before="60" w:after="60"/>
              <w:rPr>
                <w:i/>
                <w:iCs/>
                <w:sz w:val="22"/>
                <w:szCs w:val="22"/>
              </w:rPr>
            </w:pPr>
            <w:r w:rsidRPr="00267FF5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 RP SHOULD check for contradictory statements.</w:t>
            </w:r>
          </w:p>
        </w:tc>
        <w:tc>
          <w:tcPr>
            <w:tcW w:w="8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0800F" w14:textId="77777777" w:rsidR="008534DB" w:rsidRPr="008534DB" w:rsidRDefault="008534DB" w:rsidP="008534DB">
            <w:pPr>
              <w:spacing w:before="60" w:after="60"/>
              <w:rPr>
                <w:i/>
                <w:iCs/>
                <w:sz w:val="20"/>
                <w:szCs w:val="20"/>
              </w:rPr>
            </w:pPr>
            <w:r w:rsidRPr="008534DB">
              <w:rPr>
                <w:i/>
                <w:iCs/>
                <w:sz w:val="20"/>
                <w:szCs w:val="20"/>
              </w:rPr>
              <w:t>If applicable, describe what methods are used to check for other evidence that may contradict the statement made.</w:t>
            </w:r>
          </w:p>
          <w:p w14:paraId="0C4FECA3" w14:textId="77777777" w:rsidR="00E727BB" w:rsidRPr="000B1CA0" w:rsidRDefault="00E727BB" w:rsidP="002D18B7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E727BB" w14:paraId="0187CD5A" w14:textId="77777777" w:rsidTr="00267FF5"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97" w:themeFill="accent4" w:themeFillTint="66"/>
          </w:tcPr>
          <w:p w14:paraId="3DD2BC45" w14:textId="77777777" w:rsidR="00E727BB" w:rsidRPr="00532CE7" w:rsidRDefault="00E727BB" w:rsidP="002D18B7">
            <w:pPr>
              <w:spacing w:before="60" w:after="60"/>
            </w:pPr>
            <w:r w:rsidRPr="00532CE7">
              <w:rPr>
                <w:b/>
                <w:bCs/>
              </w:rPr>
              <w:t>IA5.01</w:t>
            </w:r>
            <w:r w:rsidRPr="00532CE7">
              <w:t xml:space="preserve"> 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D7D5B" w14:textId="77777777" w:rsidR="00E727BB" w:rsidRPr="00267FF5" w:rsidRDefault="00E727BB" w:rsidP="002D18B7">
            <w:pPr>
              <w:spacing w:before="60" w:after="6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67FF5">
              <w:rPr>
                <w:rFonts w:cs="Calibri"/>
                <w:color w:val="000000"/>
                <w:sz w:val="22"/>
                <w:szCs w:val="22"/>
              </w:rPr>
              <w:t>The RP applies counter fraud techniques, where possible:</w:t>
            </w:r>
          </w:p>
          <w:p w14:paraId="470EE12D" w14:textId="508B3A6B" w:rsidR="00E727BB" w:rsidRPr="00267FF5" w:rsidRDefault="00E727BB" w:rsidP="002D18B7">
            <w:pPr>
              <w:spacing w:before="60" w:after="60"/>
              <w:rPr>
                <w:i/>
                <w:iCs/>
                <w:sz w:val="22"/>
                <w:szCs w:val="22"/>
              </w:rPr>
            </w:pPr>
            <w:r w:rsidRPr="00267FF5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The RP SHOULD apply counter fraud techniques.</w:t>
            </w:r>
          </w:p>
        </w:tc>
        <w:tc>
          <w:tcPr>
            <w:tcW w:w="8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E1D8" w14:textId="7AC4F051" w:rsidR="008534DB" w:rsidRPr="008534DB" w:rsidRDefault="008534DB" w:rsidP="008534DB">
            <w:pPr>
              <w:spacing w:before="60" w:after="60"/>
              <w:rPr>
                <w:i/>
                <w:iCs/>
                <w:sz w:val="20"/>
                <w:szCs w:val="20"/>
              </w:rPr>
            </w:pPr>
            <w:r w:rsidRPr="008534DB">
              <w:rPr>
                <w:i/>
                <w:iCs/>
                <w:sz w:val="20"/>
                <w:szCs w:val="20"/>
              </w:rPr>
              <w:t>Apart from anything described above</w:t>
            </w:r>
            <w:r w:rsidR="00853F42">
              <w:rPr>
                <w:i/>
                <w:iCs/>
                <w:sz w:val="20"/>
                <w:szCs w:val="20"/>
              </w:rPr>
              <w:t>,</w:t>
            </w:r>
            <w:r w:rsidRPr="008534DB">
              <w:rPr>
                <w:i/>
                <w:iCs/>
                <w:sz w:val="20"/>
                <w:szCs w:val="20"/>
              </w:rPr>
              <w:t xml:space="preserve"> what other methods are used to check for possible fraud</w:t>
            </w:r>
            <w:r w:rsidR="00D8213E">
              <w:rPr>
                <w:i/>
                <w:iCs/>
                <w:sz w:val="20"/>
                <w:szCs w:val="20"/>
              </w:rPr>
              <w:t>?</w:t>
            </w:r>
          </w:p>
          <w:p w14:paraId="20E16260" w14:textId="77777777" w:rsidR="00E727BB" w:rsidRPr="000B1CA0" w:rsidRDefault="00E727BB" w:rsidP="002D18B7">
            <w:pPr>
              <w:spacing w:before="60" w:after="60"/>
              <w:rPr>
                <w:sz w:val="20"/>
                <w:szCs w:val="20"/>
              </w:rPr>
            </w:pPr>
          </w:p>
        </w:tc>
      </w:tr>
    </w:tbl>
    <w:p w14:paraId="3E7E9C03" w14:textId="77777777" w:rsidR="00E727BB" w:rsidRDefault="00E727BB" w:rsidP="00750EB0">
      <w:pPr>
        <w:spacing w:before="60" w:after="60"/>
      </w:pPr>
    </w:p>
    <w:p w14:paraId="2C3A76C8" w14:textId="77777777" w:rsidR="00267FF5" w:rsidRDefault="00267FF5" w:rsidP="00750EB0">
      <w:pPr>
        <w:spacing w:before="60" w:after="60"/>
      </w:pPr>
    </w:p>
    <w:p w14:paraId="539CC49C" w14:textId="6812F1D2" w:rsidR="00E727BB" w:rsidRDefault="00E727BB" w:rsidP="00E727BB">
      <w:pPr>
        <w:spacing w:before="60" w:after="6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Level 2 Assurance </w:t>
      </w:r>
    </w:p>
    <w:p w14:paraId="402F8836" w14:textId="017A036A" w:rsidR="00E727BB" w:rsidRPr="00267FF5" w:rsidRDefault="00267FF5" w:rsidP="00E727BB">
      <w:pPr>
        <w:spacing w:before="60" w:after="60"/>
        <w:rPr>
          <w:i/>
          <w:iCs/>
        </w:rPr>
      </w:pPr>
      <w:r w:rsidRPr="00532CE7">
        <w:t xml:space="preserve">The </w:t>
      </w:r>
      <w:r>
        <w:t xml:space="preserve">following controls are for information being established at level 2. </w:t>
      </w:r>
      <w:r w:rsidRPr="00267FF5">
        <w:rPr>
          <w:i/>
          <w:iCs/>
        </w:rPr>
        <w:t>Remove this section if no information is collected at this level.</w:t>
      </w:r>
    </w:p>
    <w:tbl>
      <w:tblPr>
        <w:tblStyle w:val="TableGrid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7"/>
        <w:gridCol w:w="11435"/>
      </w:tblGrid>
      <w:tr w:rsidR="00E727BB" w:rsidRPr="00C4605E" w14:paraId="4AA931B5" w14:textId="77777777" w:rsidTr="00267FF5">
        <w:tc>
          <w:tcPr>
            <w:tcW w:w="2537" w:type="dxa"/>
            <w:shd w:val="clear" w:color="auto" w:fill="B6DD97" w:themeFill="accent4" w:themeFillTint="66"/>
          </w:tcPr>
          <w:p w14:paraId="7A895CE6" w14:textId="564EC6D0" w:rsidR="00E727BB" w:rsidRPr="00C4605E" w:rsidRDefault="00E727BB" w:rsidP="002D18B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Information</w:t>
            </w:r>
            <w:r w:rsidRPr="00C4605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to be established at Level </w:t>
            </w:r>
            <w:r w:rsidR="00C71EBC">
              <w:rPr>
                <w:b/>
                <w:bCs/>
              </w:rPr>
              <w:t>2</w:t>
            </w:r>
            <w:r w:rsidRPr="00C4605E">
              <w:rPr>
                <w:b/>
                <w:bCs/>
              </w:rPr>
              <w:t>:</w:t>
            </w:r>
          </w:p>
        </w:tc>
        <w:tc>
          <w:tcPr>
            <w:tcW w:w="11435" w:type="dxa"/>
            <w:shd w:val="clear" w:color="auto" w:fill="FFFFFF" w:themeFill="background1"/>
          </w:tcPr>
          <w:p w14:paraId="02BDE93B" w14:textId="77777777" w:rsidR="00E727BB" w:rsidRPr="00CD22A5" w:rsidRDefault="00E727BB" w:rsidP="002D18B7">
            <w:pPr>
              <w:spacing w:before="60" w:after="60"/>
            </w:pPr>
          </w:p>
        </w:tc>
      </w:tr>
    </w:tbl>
    <w:p w14:paraId="57E4CC37" w14:textId="77777777" w:rsidR="00E727BB" w:rsidRPr="00CD22A5" w:rsidRDefault="00E727BB" w:rsidP="00E727BB">
      <w:pPr>
        <w:spacing w:before="60" w:after="60"/>
        <w:rPr>
          <w:sz w:val="12"/>
          <w:szCs w:val="12"/>
        </w:rPr>
      </w:pPr>
    </w:p>
    <w:tbl>
      <w:tblPr>
        <w:tblStyle w:val="TableGrid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4"/>
        <w:gridCol w:w="4915"/>
        <w:gridCol w:w="8033"/>
      </w:tblGrid>
      <w:tr w:rsidR="00E727BB" w14:paraId="32A7BF96" w14:textId="77777777" w:rsidTr="00267FF5">
        <w:tc>
          <w:tcPr>
            <w:tcW w:w="1024" w:type="dxa"/>
            <w:shd w:val="clear" w:color="auto" w:fill="BFBFBF" w:themeFill="background1" w:themeFillShade="BF"/>
          </w:tcPr>
          <w:p w14:paraId="7F7B3431" w14:textId="5A28B69A" w:rsidR="00E727BB" w:rsidRPr="00A919FB" w:rsidRDefault="00E727BB" w:rsidP="002D18B7">
            <w:pPr>
              <w:spacing w:before="60" w:after="60"/>
              <w:rPr>
                <w:b/>
                <w:bCs/>
              </w:rPr>
            </w:pPr>
            <w:r w:rsidRPr="00A919FB">
              <w:rPr>
                <w:b/>
                <w:bCs/>
              </w:rPr>
              <w:t xml:space="preserve">Control </w:t>
            </w:r>
          </w:p>
        </w:tc>
        <w:tc>
          <w:tcPr>
            <w:tcW w:w="4915" w:type="dxa"/>
            <w:shd w:val="clear" w:color="auto" w:fill="BFBFBF" w:themeFill="background1" w:themeFillShade="BF"/>
          </w:tcPr>
          <w:p w14:paraId="348E3051" w14:textId="37B829E7" w:rsidR="00E727BB" w:rsidRPr="00A919FB" w:rsidRDefault="00E727BB" w:rsidP="002D18B7">
            <w:pPr>
              <w:spacing w:before="60" w:after="60"/>
              <w:rPr>
                <w:b/>
                <w:bCs/>
              </w:rPr>
            </w:pPr>
            <w:r w:rsidRPr="00A919FB">
              <w:rPr>
                <w:b/>
                <w:bCs/>
              </w:rPr>
              <w:t xml:space="preserve">Level </w:t>
            </w:r>
            <w:r w:rsidR="00C71EBC">
              <w:rPr>
                <w:b/>
                <w:bCs/>
              </w:rPr>
              <w:t>2</w:t>
            </w:r>
            <w:r w:rsidRPr="00A919F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assurance requirement</w:t>
            </w:r>
            <w:r w:rsidRPr="00A919FB">
              <w:rPr>
                <w:b/>
                <w:bCs/>
              </w:rPr>
              <w:t>:</w:t>
            </w:r>
          </w:p>
        </w:tc>
        <w:tc>
          <w:tcPr>
            <w:tcW w:w="8033" w:type="dxa"/>
            <w:shd w:val="clear" w:color="auto" w:fill="BFBFBF" w:themeFill="background1" w:themeFillShade="BF"/>
          </w:tcPr>
          <w:p w14:paraId="4DE05849" w14:textId="77777777" w:rsidR="00E727BB" w:rsidRPr="00A919FB" w:rsidRDefault="00E727BB" w:rsidP="002D18B7">
            <w:pPr>
              <w:spacing w:before="60" w:after="60"/>
              <w:rPr>
                <w:b/>
                <w:bCs/>
              </w:rPr>
            </w:pPr>
            <w:r>
              <w:rPr>
                <w:rFonts w:cs="Calibri"/>
                <w:b/>
                <w:bCs/>
                <w:color w:val="000000"/>
              </w:rPr>
              <w:t xml:space="preserve">Process </w:t>
            </w:r>
            <w:r w:rsidRPr="0095741B">
              <w:rPr>
                <w:rFonts w:cs="Calibri"/>
                <w:color w:val="000000"/>
                <w:sz w:val="22"/>
                <w:szCs w:val="22"/>
              </w:rPr>
              <w:t>– Describe how the control is being met for the level</w:t>
            </w:r>
            <w:r>
              <w:rPr>
                <w:rFonts w:cs="Calibri"/>
                <w:color w:val="000000"/>
                <w:sz w:val="22"/>
                <w:szCs w:val="22"/>
              </w:rPr>
              <w:t xml:space="preserve"> and information.</w:t>
            </w:r>
          </w:p>
        </w:tc>
      </w:tr>
      <w:tr w:rsidR="00E727BB" w14:paraId="7526C8C9" w14:textId="77777777" w:rsidTr="00267FF5">
        <w:tc>
          <w:tcPr>
            <w:tcW w:w="1024" w:type="dxa"/>
            <w:shd w:val="clear" w:color="auto" w:fill="B6DD97" w:themeFill="accent4" w:themeFillTint="66"/>
          </w:tcPr>
          <w:p w14:paraId="686DB9E0" w14:textId="77777777" w:rsidR="00E727BB" w:rsidRPr="00532CE7" w:rsidRDefault="00E727BB" w:rsidP="002D18B7">
            <w:pPr>
              <w:spacing w:before="60" w:after="60"/>
            </w:pPr>
            <w:r w:rsidRPr="00532CE7">
              <w:rPr>
                <w:b/>
                <w:bCs/>
              </w:rPr>
              <w:t>IA3.03</w:t>
            </w:r>
            <w:r w:rsidRPr="00532CE7">
              <w:t xml:space="preserve"> </w:t>
            </w:r>
          </w:p>
        </w:tc>
        <w:tc>
          <w:tcPr>
            <w:tcW w:w="4915" w:type="dxa"/>
          </w:tcPr>
          <w:p w14:paraId="5480C527" w14:textId="77777777" w:rsidR="00E727BB" w:rsidRPr="00267FF5" w:rsidRDefault="00E727BB" w:rsidP="002D18B7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267FF5">
              <w:rPr>
                <w:rFonts w:asciiTheme="minorHAnsi" w:hAnsiTheme="minorHAnsi" w:cstheme="minorHAnsi"/>
                <w:sz w:val="22"/>
                <w:szCs w:val="22"/>
              </w:rPr>
              <w:t>The RP verifies each piece of information using evidence at the established level of information assurance (IA):</w:t>
            </w:r>
          </w:p>
          <w:p w14:paraId="6B184FE4" w14:textId="57E7F541" w:rsidR="00E727BB" w:rsidRPr="00267FF5" w:rsidRDefault="00C71EBC" w:rsidP="002D18B7">
            <w:pPr>
              <w:spacing w:before="60" w:after="60"/>
              <w:rPr>
                <w:i/>
                <w:iCs/>
                <w:sz w:val="22"/>
                <w:szCs w:val="22"/>
              </w:rPr>
            </w:pPr>
            <w:r w:rsidRPr="00267FF5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The RP SHOULD select evidence that has at least </w:t>
            </w:r>
            <w:r w:rsidRPr="00267FF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referenced a copy</w:t>
            </w:r>
            <w:r w:rsidRPr="00267FF5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of an authoritative source as part of their creation.</w:t>
            </w:r>
          </w:p>
        </w:tc>
        <w:tc>
          <w:tcPr>
            <w:tcW w:w="8033" w:type="dxa"/>
          </w:tcPr>
          <w:p w14:paraId="1B879FA8" w14:textId="223884EB" w:rsidR="006D431F" w:rsidRDefault="006D431F" w:rsidP="006D431F">
            <w:pPr>
              <w:spacing w:before="60" w:after="6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List the evidence being used to verify the information and the method of verification.</w:t>
            </w:r>
          </w:p>
          <w:p w14:paraId="1EBDDF28" w14:textId="77777777" w:rsidR="00E727BB" w:rsidRPr="00C4605E" w:rsidRDefault="00E727BB" w:rsidP="002D18B7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E727BB" w14:paraId="66CF0973" w14:textId="77777777" w:rsidTr="00267FF5">
        <w:tc>
          <w:tcPr>
            <w:tcW w:w="1024" w:type="dxa"/>
            <w:shd w:val="clear" w:color="auto" w:fill="B6DD97" w:themeFill="accent4" w:themeFillTint="66"/>
          </w:tcPr>
          <w:p w14:paraId="6BF1BD41" w14:textId="77777777" w:rsidR="00E727BB" w:rsidRPr="00532CE7" w:rsidRDefault="00E727BB" w:rsidP="002D18B7">
            <w:pPr>
              <w:spacing w:before="60" w:after="60"/>
            </w:pPr>
            <w:r w:rsidRPr="00532CE7">
              <w:rPr>
                <w:b/>
                <w:bCs/>
              </w:rPr>
              <w:t>IA4.01a</w:t>
            </w:r>
            <w:r w:rsidRPr="00532CE7">
              <w:t xml:space="preserve"> </w:t>
            </w:r>
          </w:p>
        </w:tc>
        <w:tc>
          <w:tcPr>
            <w:tcW w:w="4915" w:type="dxa"/>
          </w:tcPr>
          <w:p w14:paraId="33F658BB" w14:textId="77777777" w:rsidR="00E727BB" w:rsidRPr="00267FF5" w:rsidRDefault="00E727BB" w:rsidP="002D18B7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267FF5">
              <w:rPr>
                <w:rFonts w:cs="Calibri"/>
                <w:color w:val="000000"/>
                <w:sz w:val="22"/>
                <w:szCs w:val="22"/>
              </w:rPr>
              <w:t>The RP establishes the quality of the credential or database evidence is consistent with the level of information assurance (IA) required:</w:t>
            </w:r>
          </w:p>
          <w:p w14:paraId="0CB6C9FD" w14:textId="072E2DED" w:rsidR="00E727BB" w:rsidRPr="00267FF5" w:rsidRDefault="00C71EBC" w:rsidP="002D18B7">
            <w:pPr>
              <w:spacing w:before="60" w:after="60"/>
              <w:rPr>
                <w:i/>
                <w:iCs/>
                <w:sz w:val="22"/>
                <w:szCs w:val="22"/>
              </w:rPr>
            </w:pPr>
            <w:r w:rsidRPr="00267FF5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 RP MUST take the evidence at ‘face value’.</w:t>
            </w:r>
          </w:p>
        </w:tc>
        <w:tc>
          <w:tcPr>
            <w:tcW w:w="8033" w:type="dxa"/>
          </w:tcPr>
          <w:p w14:paraId="30A5E61B" w14:textId="77777777" w:rsidR="006D431F" w:rsidRPr="008534DB" w:rsidRDefault="006D431F" w:rsidP="006D431F">
            <w:pPr>
              <w:spacing w:before="60" w:after="60"/>
              <w:rPr>
                <w:i/>
                <w:iCs/>
                <w:sz w:val="20"/>
                <w:szCs w:val="20"/>
              </w:rPr>
            </w:pPr>
            <w:r w:rsidRPr="008534DB">
              <w:rPr>
                <w:i/>
                <w:iCs/>
                <w:sz w:val="20"/>
                <w:szCs w:val="20"/>
              </w:rPr>
              <w:t>Explain how the credential is checked for quality or the database accessed.</w:t>
            </w:r>
          </w:p>
          <w:p w14:paraId="5B6FB065" w14:textId="77777777" w:rsidR="00E727BB" w:rsidRPr="000B1CA0" w:rsidRDefault="00E727BB" w:rsidP="002D18B7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E727BB" w14:paraId="7741B0CB" w14:textId="77777777" w:rsidTr="00267FF5">
        <w:tc>
          <w:tcPr>
            <w:tcW w:w="1024" w:type="dxa"/>
            <w:shd w:val="clear" w:color="auto" w:fill="B6DD97" w:themeFill="accent4" w:themeFillTint="66"/>
          </w:tcPr>
          <w:p w14:paraId="2FAA7D29" w14:textId="77777777" w:rsidR="00E727BB" w:rsidRPr="00532CE7" w:rsidRDefault="00E727BB" w:rsidP="002D18B7">
            <w:pPr>
              <w:spacing w:before="60" w:after="60"/>
            </w:pPr>
            <w:r w:rsidRPr="00532CE7">
              <w:rPr>
                <w:b/>
                <w:bCs/>
              </w:rPr>
              <w:t>IA4.01b</w:t>
            </w:r>
            <w:r w:rsidRPr="00532CE7">
              <w:t xml:space="preserve"> </w:t>
            </w:r>
          </w:p>
        </w:tc>
        <w:tc>
          <w:tcPr>
            <w:tcW w:w="4915" w:type="dxa"/>
          </w:tcPr>
          <w:p w14:paraId="3A905574" w14:textId="77777777" w:rsidR="00E727BB" w:rsidRPr="00267FF5" w:rsidRDefault="00E727BB" w:rsidP="002D18B7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267FF5">
              <w:rPr>
                <w:rFonts w:cs="Calibri"/>
                <w:color w:val="000000"/>
                <w:sz w:val="22"/>
                <w:szCs w:val="22"/>
              </w:rPr>
              <w:t>The RP establishes the quality of the subject or 3</w:t>
            </w:r>
            <w:r w:rsidRPr="00267FF5">
              <w:rPr>
                <w:rFonts w:cs="Calibri"/>
                <w:color w:val="000000"/>
                <w:sz w:val="22"/>
                <w:szCs w:val="22"/>
                <w:vertAlign w:val="superscript"/>
              </w:rPr>
              <w:t>rd</w:t>
            </w:r>
            <w:r w:rsidRPr="00267FF5">
              <w:rPr>
                <w:rFonts w:cs="Calibri"/>
                <w:color w:val="000000"/>
                <w:sz w:val="22"/>
                <w:szCs w:val="22"/>
              </w:rPr>
              <w:t xml:space="preserve"> party statement is consistent with the level of information assurance (IA) required:</w:t>
            </w:r>
          </w:p>
          <w:p w14:paraId="4E2B0886" w14:textId="176E8F1A" w:rsidR="00E727BB" w:rsidRPr="00267FF5" w:rsidRDefault="00C71EBC" w:rsidP="002D18B7">
            <w:pPr>
              <w:spacing w:before="60" w:after="60"/>
              <w:rPr>
                <w:i/>
                <w:iCs/>
                <w:sz w:val="22"/>
                <w:szCs w:val="22"/>
              </w:rPr>
            </w:pPr>
            <w:r w:rsidRPr="00267FF5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 RP MUST ensure the statement maker is aware of the importance of the information being correct.</w:t>
            </w:r>
          </w:p>
        </w:tc>
        <w:tc>
          <w:tcPr>
            <w:tcW w:w="8033" w:type="dxa"/>
          </w:tcPr>
          <w:p w14:paraId="13D382D7" w14:textId="17AF936D" w:rsidR="00D8213E" w:rsidRPr="008534DB" w:rsidRDefault="00D8213E" w:rsidP="00D8213E">
            <w:pPr>
              <w:spacing w:before="60" w:after="60"/>
              <w:rPr>
                <w:i/>
                <w:iCs/>
                <w:sz w:val="20"/>
                <w:szCs w:val="20"/>
              </w:rPr>
            </w:pPr>
            <w:r w:rsidRPr="008534DB">
              <w:rPr>
                <w:i/>
                <w:iCs/>
                <w:sz w:val="20"/>
                <w:szCs w:val="20"/>
              </w:rPr>
              <w:t xml:space="preserve">If applicable, explain the method of collecting the statement and the </w:t>
            </w:r>
            <w:r>
              <w:rPr>
                <w:i/>
                <w:iCs/>
                <w:sz w:val="20"/>
                <w:szCs w:val="20"/>
              </w:rPr>
              <w:t>messages provided to the subject</w:t>
            </w:r>
            <w:r w:rsidRPr="008534DB">
              <w:rPr>
                <w:i/>
                <w:iCs/>
                <w:sz w:val="20"/>
                <w:szCs w:val="20"/>
              </w:rPr>
              <w:t>.</w:t>
            </w:r>
          </w:p>
          <w:p w14:paraId="63F2DE29" w14:textId="77777777" w:rsidR="00E727BB" w:rsidRPr="000B1CA0" w:rsidRDefault="00E727BB" w:rsidP="002D18B7">
            <w:pPr>
              <w:spacing w:before="60" w:after="60"/>
              <w:rPr>
                <w:sz w:val="20"/>
                <w:szCs w:val="20"/>
              </w:rPr>
            </w:pPr>
          </w:p>
        </w:tc>
      </w:tr>
    </w:tbl>
    <w:p w14:paraId="57D30945" w14:textId="77777777" w:rsidR="00E727BB" w:rsidRDefault="00E727BB" w:rsidP="00750EB0">
      <w:pPr>
        <w:spacing w:before="60" w:after="60"/>
      </w:pPr>
    </w:p>
    <w:p w14:paraId="4154D004" w14:textId="77777777" w:rsidR="00267FF5" w:rsidRDefault="00267FF5" w:rsidP="00750EB0">
      <w:pPr>
        <w:spacing w:before="60" w:after="60"/>
      </w:pPr>
    </w:p>
    <w:p w14:paraId="34A6B1E0" w14:textId="3AEA8D25" w:rsidR="00C71EBC" w:rsidRDefault="00C71EBC" w:rsidP="00C71EBC">
      <w:pPr>
        <w:spacing w:before="60" w:after="6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Level 1 Assurance </w:t>
      </w:r>
    </w:p>
    <w:p w14:paraId="7A02B164" w14:textId="54511312" w:rsidR="00C71EBC" w:rsidRPr="00267FF5" w:rsidRDefault="00267FF5" w:rsidP="00C71EBC">
      <w:pPr>
        <w:spacing w:before="60" w:after="60"/>
        <w:rPr>
          <w:i/>
          <w:iCs/>
        </w:rPr>
      </w:pPr>
      <w:r w:rsidRPr="00532CE7">
        <w:t xml:space="preserve">The </w:t>
      </w:r>
      <w:r>
        <w:t xml:space="preserve">following controls are for information being established at level 1. </w:t>
      </w:r>
      <w:r w:rsidRPr="00267FF5">
        <w:rPr>
          <w:i/>
          <w:iCs/>
        </w:rPr>
        <w:t>Remove this section if no information is collected at this level.</w:t>
      </w:r>
    </w:p>
    <w:tbl>
      <w:tblPr>
        <w:tblStyle w:val="TableGrid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7"/>
        <w:gridCol w:w="11435"/>
      </w:tblGrid>
      <w:tr w:rsidR="00C71EBC" w:rsidRPr="00C4605E" w14:paraId="155D2A19" w14:textId="77777777" w:rsidTr="00267FF5">
        <w:tc>
          <w:tcPr>
            <w:tcW w:w="2537" w:type="dxa"/>
            <w:shd w:val="clear" w:color="auto" w:fill="B6DD97" w:themeFill="accent4" w:themeFillTint="66"/>
          </w:tcPr>
          <w:p w14:paraId="545C536C" w14:textId="483A4208" w:rsidR="00C71EBC" w:rsidRPr="00C4605E" w:rsidRDefault="00C71EBC" w:rsidP="002D18B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Information</w:t>
            </w:r>
            <w:r w:rsidRPr="00C4605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to be established at Level 1</w:t>
            </w:r>
            <w:r w:rsidRPr="00C4605E">
              <w:rPr>
                <w:b/>
                <w:bCs/>
              </w:rPr>
              <w:t>:</w:t>
            </w:r>
          </w:p>
        </w:tc>
        <w:tc>
          <w:tcPr>
            <w:tcW w:w="11435" w:type="dxa"/>
            <w:shd w:val="clear" w:color="auto" w:fill="FFFFFF" w:themeFill="background1"/>
          </w:tcPr>
          <w:p w14:paraId="74F92714" w14:textId="77777777" w:rsidR="00C71EBC" w:rsidRPr="00CD22A5" w:rsidRDefault="00C71EBC" w:rsidP="002D18B7">
            <w:pPr>
              <w:spacing w:before="60" w:after="60"/>
            </w:pPr>
          </w:p>
        </w:tc>
      </w:tr>
    </w:tbl>
    <w:p w14:paraId="3224B010" w14:textId="77777777" w:rsidR="00C71EBC" w:rsidRPr="00CD22A5" w:rsidRDefault="00C71EBC" w:rsidP="00C71EBC">
      <w:pPr>
        <w:spacing w:before="60" w:after="60"/>
        <w:rPr>
          <w:sz w:val="12"/>
          <w:szCs w:val="12"/>
        </w:rPr>
      </w:pPr>
    </w:p>
    <w:tbl>
      <w:tblPr>
        <w:tblStyle w:val="TableGrid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4"/>
        <w:gridCol w:w="4915"/>
        <w:gridCol w:w="8033"/>
      </w:tblGrid>
      <w:tr w:rsidR="00C71EBC" w14:paraId="089EC64F" w14:textId="77777777" w:rsidTr="00267FF5">
        <w:tc>
          <w:tcPr>
            <w:tcW w:w="1024" w:type="dxa"/>
            <w:shd w:val="clear" w:color="auto" w:fill="BFBFBF" w:themeFill="background1" w:themeFillShade="BF"/>
          </w:tcPr>
          <w:p w14:paraId="44832B61" w14:textId="50A4B7B7" w:rsidR="00C71EBC" w:rsidRPr="00A919FB" w:rsidRDefault="00C71EBC" w:rsidP="002D18B7">
            <w:pPr>
              <w:spacing w:before="60" w:after="60"/>
              <w:rPr>
                <w:b/>
                <w:bCs/>
              </w:rPr>
            </w:pPr>
            <w:r w:rsidRPr="00A919FB">
              <w:rPr>
                <w:b/>
                <w:bCs/>
              </w:rPr>
              <w:t xml:space="preserve">Control </w:t>
            </w:r>
          </w:p>
        </w:tc>
        <w:tc>
          <w:tcPr>
            <w:tcW w:w="4915" w:type="dxa"/>
            <w:shd w:val="clear" w:color="auto" w:fill="BFBFBF" w:themeFill="background1" w:themeFillShade="BF"/>
          </w:tcPr>
          <w:p w14:paraId="772412B5" w14:textId="79FF9084" w:rsidR="00C71EBC" w:rsidRPr="00A919FB" w:rsidRDefault="00C71EBC" w:rsidP="002D18B7">
            <w:pPr>
              <w:spacing w:before="60" w:after="60"/>
              <w:rPr>
                <w:b/>
                <w:bCs/>
              </w:rPr>
            </w:pPr>
            <w:r w:rsidRPr="00A919FB">
              <w:rPr>
                <w:b/>
                <w:bCs/>
              </w:rPr>
              <w:t xml:space="preserve">Level </w:t>
            </w:r>
            <w:r>
              <w:rPr>
                <w:b/>
                <w:bCs/>
              </w:rPr>
              <w:t>1</w:t>
            </w:r>
            <w:r w:rsidRPr="00A919F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assurance requirement</w:t>
            </w:r>
            <w:r w:rsidRPr="00A919FB">
              <w:rPr>
                <w:b/>
                <w:bCs/>
              </w:rPr>
              <w:t>:</w:t>
            </w:r>
          </w:p>
        </w:tc>
        <w:tc>
          <w:tcPr>
            <w:tcW w:w="8033" w:type="dxa"/>
            <w:shd w:val="clear" w:color="auto" w:fill="BFBFBF" w:themeFill="background1" w:themeFillShade="BF"/>
          </w:tcPr>
          <w:p w14:paraId="3DEEAE3A" w14:textId="77777777" w:rsidR="00C71EBC" w:rsidRPr="00A919FB" w:rsidRDefault="00C71EBC" w:rsidP="002D18B7">
            <w:pPr>
              <w:spacing w:before="60" w:after="60"/>
              <w:rPr>
                <w:b/>
                <w:bCs/>
              </w:rPr>
            </w:pPr>
            <w:r>
              <w:rPr>
                <w:rFonts w:cs="Calibri"/>
                <w:b/>
                <w:bCs/>
                <w:color w:val="000000"/>
              </w:rPr>
              <w:t xml:space="preserve">Process </w:t>
            </w:r>
            <w:r w:rsidRPr="0095741B">
              <w:rPr>
                <w:rFonts w:cs="Calibri"/>
                <w:color w:val="000000"/>
                <w:sz w:val="22"/>
                <w:szCs w:val="22"/>
              </w:rPr>
              <w:t>– Describe how the control is being met for the level</w:t>
            </w:r>
            <w:r>
              <w:rPr>
                <w:rFonts w:cs="Calibri"/>
                <w:color w:val="000000"/>
                <w:sz w:val="22"/>
                <w:szCs w:val="22"/>
              </w:rPr>
              <w:t xml:space="preserve"> and information.</w:t>
            </w:r>
          </w:p>
        </w:tc>
      </w:tr>
      <w:tr w:rsidR="00C71EBC" w14:paraId="122079FB" w14:textId="77777777" w:rsidTr="00267FF5">
        <w:tc>
          <w:tcPr>
            <w:tcW w:w="1024" w:type="dxa"/>
            <w:shd w:val="clear" w:color="auto" w:fill="B6DD97" w:themeFill="accent4" w:themeFillTint="66"/>
          </w:tcPr>
          <w:p w14:paraId="4E2A7301" w14:textId="77777777" w:rsidR="00C71EBC" w:rsidRPr="00532CE7" w:rsidRDefault="00C71EBC" w:rsidP="002D18B7">
            <w:pPr>
              <w:spacing w:before="60" w:after="60"/>
            </w:pPr>
            <w:r w:rsidRPr="00532CE7">
              <w:rPr>
                <w:b/>
                <w:bCs/>
              </w:rPr>
              <w:t>IA3.03</w:t>
            </w:r>
            <w:r w:rsidRPr="00532CE7">
              <w:t xml:space="preserve"> </w:t>
            </w:r>
          </w:p>
        </w:tc>
        <w:tc>
          <w:tcPr>
            <w:tcW w:w="4915" w:type="dxa"/>
          </w:tcPr>
          <w:p w14:paraId="4D8AD0F1" w14:textId="77777777" w:rsidR="00C71EBC" w:rsidRPr="00267FF5" w:rsidRDefault="00C71EBC" w:rsidP="002D18B7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267FF5">
              <w:rPr>
                <w:rFonts w:asciiTheme="minorHAnsi" w:hAnsiTheme="minorHAnsi" w:cstheme="minorHAnsi"/>
                <w:sz w:val="22"/>
                <w:szCs w:val="22"/>
              </w:rPr>
              <w:t>The RP verifies each piece of information using evidence at the established level of information assurance (IA):</w:t>
            </w:r>
          </w:p>
          <w:p w14:paraId="617E96C0" w14:textId="0BEA3BB9" w:rsidR="00C71EBC" w:rsidRPr="00267FF5" w:rsidRDefault="00C71EBC" w:rsidP="002D18B7">
            <w:pPr>
              <w:spacing w:before="60" w:after="60"/>
              <w:rPr>
                <w:i/>
                <w:iCs/>
                <w:sz w:val="22"/>
                <w:szCs w:val="22"/>
              </w:rPr>
            </w:pPr>
            <w:r w:rsidRPr="00267FF5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 RP SHOULD use the entity as the evidence.</w:t>
            </w:r>
          </w:p>
        </w:tc>
        <w:tc>
          <w:tcPr>
            <w:tcW w:w="8033" w:type="dxa"/>
          </w:tcPr>
          <w:p w14:paraId="0492A21F" w14:textId="77777777" w:rsidR="00C71EBC" w:rsidRPr="006D431F" w:rsidRDefault="006D431F" w:rsidP="002D18B7">
            <w:pPr>
              <w:spacing w:before="60" w:after="60"/>
              <w:rPr>
                <w:i/>
                <w:iCs/>
                <w:sz w:val="20"/>
                <w:szCs w:val="20"/>
              </w:rPr>
            </w:pPr>
            <w:r w:rsidRPr="006D431F">
              <w:rPr>
                <w:i/>
                <w:iCs/>
                <w:sz w:val="20"/>
                <w:szCs w:val="20"/>
              </w:rPr>
              <w:t>Explain how the information is collected.</w:t>
            </w:r>
          </w:p>
          <w:p w14:paraId="506A1E7D" w14:textId="0F9C9D8E" w:rsidR="006D431F" w:rsidRPr="00C4605E" w:rsidRDefault="006D431F" w:rsidP="002D18B7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C71EBC" w14:paraId="3A191638" w14:textId="77777777" w:rsidTr="00267FF5">
        <w:tc>
          <w:tcPr>
            <w:tcW w:w="1024" w:type="dxa"/>
            <w:shd w:val="clear" w:color="auto" w:fill="B6DD97" w:themeFill="accent4" w:themeFillTint="66"/>
          </w:tcPr>
          <w:p w14:paraId="02F43A20" w14:textId="77777777" w:rsidR="00C71EBC" w:rsidRPr="00532CE7" w:rsidRDefault="00C71EBC" w:rsidP="002D18B7">
            <w:pPr>
              <w:spacing w:before="60" w:after="60"/>
            </w:pPr>
            <w:r w:rsidRPr="00532CE7">
              <w:rPr>
                <w:b/>
                <w:bCs/>
              </w:rPr>
              <w:t>IA4.01a</w:t>
            </w:r>
            <w:r w:rsidRPr="00532CE7">
              <w:t xml:space="preserve"> </w:t>
            </w:r>
          </w:p>
        </w:tc>
        <w:tc>
          <w:tcPr>
            <w:tcW w:w="4915" w:type="dxa"/>
          </w:tcPr>
          <w:p w14:paraId="6E6689FB" w14:textId="77777777" w:rsidR="00C71EBC" w:rsidRPr="00267FF5" w:rsidRDefault="00C71EBC" w:rsidP="002D18B7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267FF5">
              <w:rPr>
                <w:rFonts w:cs="Calibri"/>
                <w:color w:val="000000"/>
                <w:sz w:val="22"/>
                <w:szCs w:val="22"/>
              </w:rPr>
              <w:t>The RP establishes the quality of the credential or database evidence is consistent with the level of information assurance (IA) required:</w:t>
            </w:r>
          </w:p>
          <w:p w14:paraId="6EC85067" w14:textId="518E5284" w:rsidR="00C71EBC" w:rsidRPr="00267FF5" w:rsidRDefault="00C71EBC" w:rsidP="002D18B7">
            <w:pPr>
              <w:spacing w:before="60" w:after="60"/>
              <w:rPr>
                <w:i/>
                <w:iCs/>
                <w:sz w:val="22"/>
                <w:szCs w:val="22"/>
              </w:rPr>
            </w:pPr>
            <w:r w:rsidRPr="00267FF5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 RP MUST take the evidence at ‘face value’.</w:t>
            </w:r>
          </w:p>
        </w:tc>
        <w:tc>
          <w:tcPr>
            <w:tcW w:w="8033" w:type="dxa"/>
          </w:tcPr>
          <w:p w14:paraId="67795A05" w14:textId="77777777" w:rsidR="006D431F" w:rsidRPr="008534DB" w:rsidRDefault="006D431F" w:rsidP="006D431F">
            <w:pPr>
              <w:spacing w:before="60" w:after="60"/>
              <w:rPr>
                <w:i/>
                <w:iCs/>
                <w:sz w:val="20"/>
                <w:szCs w:val="20"/>
              </w:rPr>
            </w:pPr>
            <w:r w:rsidRPr="008534DB">
              <w:rPr>
                <w:i/>
                <w:iCs/>
                <w:sz w:val="20"/>
                <w:szCs w:val="20"/>
              </w:rPr>
              <w:t>Explain how the credential is checked for quality or the database accessed.</w:t>
            </w:r>
          </w:p>
          <w:p w14:paraId="15C177AE" w14:textId="77777777" w:rsidR="00C71EBC" w:rsidRPr="000B1CA0" w:rsidRDefault="00C71EBC" w:rsidP="002D18B7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C71EBC" w14:paraId="4519CB33" w14:textId="77777777" w:rsidTr="00267FF5">
        <w:tc>
          <w:tcPr>
            <w:tcW w:w="1024" w:type="dxa"/>
            <w:shd w:val="clear" w:color="auto" w:fill="B6DD97" w:themeFill="accent4" w:themeFillTint="66"/>
          </w:tcPr>
          <w:p w14:paraId="6F762B2C" w14:textId="77777777" w:rsidR="00C71EBC" w:rsidRPr="00532CE7" w:rsidRDefault="00C71EBC" w:rsidP="002D18B7">
            <w:pPr>
              <w:spacing w:before="60" w:after="60"/>
            </w:pPr>
            <w:r w:rsidRPr="00532CE7">
              <w:rPr>
                <w:b/>
                <w:bCs/>
              </w:rPr>
              <w:t>IA4.01b</w:t>
            </w:r>
            <w:r w:rsidRPr="00532CE7">
              <w:t xml:space="preserve"> </w:t>
            </w:r>
          </w:p>
        </w:tc>
        <w:tc>
          <w:tcPr>
            <w:tcW w:w="4915" w:type="dxa"/>
          </w:tcPr>
          <w:p w14:paraId="2363261B" w14:textId="77777777" w:rsidR="00C71EBC" w:rsidRPr="00267FF5" w:rsidRDefault="00C71EBC" w:rsidP="002D18B7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267FF5">
              <w:rPr>
                <w:rFonts w:cs="Calibri"/>
                <w:color w:val="000000"/>
                <w:sz w:val="22"/>
                <w:szCs w:val="22"/>
              </w:rPr>
              <w:t>The RP establishes the quality of the subject or 3</w:t>
            </w:r>
            <w:r w:rsidRPr="00267FF5">
              <w:rPr>
                <w:rFonts w:cs="Calibri"/>
                <w:color w:val="000000"/>
                <w:sz w:val="22"/>
                <w:szCs w:val="22"/>
                <w:vertAlign w:val="superscript"/>
              </w:rPr>
              <w:t>rd</w:t>
            </w:r>
            <w:r w:rsidRPr="00267FF5">
              <w:rPr>
                <w:rFonts w:cs="Calibri"/>
                <w:color w:val="000000"/>
                <w:sz w:val="22"/>
                <w:szCs w:val="22"/>
              </w:rPr>
              <w:t xml:space="preserve"> party statement is consistent with the level of information assurance (IA) required:</w:t>
            </w:r>
          </w:p>
          <w:p w14:paraId="2DB99BAC" w14:textId="2A57BB90" w:rsidR="00C71EBC" w:rsidRPr="00267FF5" w:rsidRDefault="00C71EBC" w:rsidP="002D18B7">
            <w:pPr>
              <w:spacing w:before="60" w:after="60"/>
              <w:rPr>
                <w:i/>
                <w:iCs/>
                <w:sz w:val="22"/>
                <w:szCs w:val="22"/>
              </w:rPr>
            </w:pPr>
            <w:r w:rsidRPr="00267FF5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 RP MUST take the evidence at ‘face value’.</w:t>
            </w:r>
          </w:p>
        </w:tc>
        <w:tc>
          <w:tcPr>
            <w:tcW w:w="8033" w:type="dxa"/>
          </w:tcPr>
          <w:p w14:paraId="493FAFC1" w14:textId="77777777" w:rsidR="00C71EBC" w:rsidRDefault="00D8213E" w:rsidP="002D18B7">
            <w:pPr>
              <w:spacing w:before="60" w:after="60"/>
              <w:rPr>
                <w:i/>
                <w:iCs/>
                <w:sz w:val="20"/>
                <w:szCs w:val="20"/>
              </w:rPr>
            </w:pPr>
            <w:r w:rsidRPr="008534DB">
              <w:rPr>
                <w:i/>
                <w:iCs/>
                <w:sz w:val="20"/>
                <w:szCs w:val="20"/>
              </w:rPr>
              <w:t>If applicable, explain the method of collecting the statement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  <w:p w14:paraId="4495E25C" w14:textId="5196076B" w:rsidR="00D8213E" w:rsidRPr="000B1CA0" w:rsidRDefault="00D8213E" w:rsidP="002D18B7">
            <w:pPr>
              <w:spacing w:before="60" w:after="60"/>
              <w:rPr>
                <w:sz w:val="20"/>
                <w:szCs w:val="20"/>
              </w:rPr>
            </w:pPr>
          </w:p>
        </w:tc>
      </w:tr>
    </w:tbl>
    <w:p w14:paraId="5CDF5948" w14:textId="77777777" w:rsidR="00E727BB" w:rsidRDefault="00E727BB" w:rsidP="00750EB0">
      <w:pPr>
        <w:spacing w:before="60" w:after="60"/>
      </w:pPr>
    </w:p>
    <w:p w14:paraId="249D7026" w14:textId="77777777" w:rsidR="00C71EBC" w:rsidRDefault="00C71EBC" w:rsidP="00750EB0">
      <w:pPr>
        <w:spacing w:before="60" w:after="60"/>
      </w:pPr>
    </w:p>
    <w:p w14:paraId="5FDD9171" w14:textId="77777777" w:rsidR="00934134" w:rsidRDefault="00934134">
      <w:pPr>
        <w:keepLines w:val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7A7E4023" w14:textId="7AC12CB8" w:rsidR="00C71EBC" w:rsidRPr="00C71EBC" w:rsidRDefault="00C71EBC" w:rsidP="00C71EBC">
      <w:pPr>
        <w:spacing w:before="60" w:after="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Binding</w:t>
      </w:r>
      <w:r w:rsidRPr="00C71EBC">
        <w:rPr>
          <w:b/>
          <w:bCs/>
          <w:sz w:val="32"/>
          <w:szCs w:val="32"/>
        </w:rPr>
        <w:t xml:space="preserve"> Assurance Standard</w:t>
      </w:r>
    </w:p>
    <w:p w14:paraId="586F7B65" w14:textId="77777777" w:rsidR="00C71EBC" w:rsidRDefault="00C71EBC" w:rsidP="00C71EBC">
      <w:pPr>
        <w:spacing w:before="60" w:after="60"/>
      </w:pPr>
    </w:p>
    <w:p w14:paraId="47DDB51F" w14:textId="77777777" w:rsidR="00C71EBC" w:rsidRDefault="00C71EBC" w:rsidP="00C71EBC">
      <w:pPr>
        <w:spacing w:before="60" w:after="6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Level 4 Assurance </w:t>
      </w:r>
    </w:p>
    <w:p w14:paraId="1F7A4187" w14:textId="0C3A9E3E" w:rsidR="00C71EBC" w:rsidRPr="00267FF5" w:rsidRDefault="00267FF5" w:rsidP="00C71EBC">
      <w:pPr>
        <w:spacing w:before="60" w:after="60"/>
        <w:rPr>
          <w:i/>
          <w:iCs/>
        </w:rPr>
      </w:pPr>
      <w:r w:rsidRPr="00532CE7">
        <w:t xml:space="preserve">The </w:t>
      </w:r>
      <w:r>
        <w:t xml:space="preserve">following controls are for information being bound at level 4. </w:t>
      </w:r>
      <w:r w:rsidRPr="00267FF5">
        <w:rPr>
          <w:i/>
          <w:iCs/>
        </w:rPr>
        <w:t>Remove this section if no information is collected at this level.</w:t>
      </w:r>
    </w:p>
    <w:tbl>
      <w:tblPr>
        <w:tblStyle w:val="TableGrid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7"/>
        <w:gridCol w:w="11435"/>
      </w:tblGrid>
      <w:tr w:rsidR="00C71EBC" w:rsidRPr="00C4605E" w14:paraId="41BCBFF6" w14:textId="77777777" w:rsidTr="00267FF5">
        <w:tc>
          <w:tcPr>
            <w:tcW w:w="2537" w:type="dxa"/>
            <w:shd w:val="clear" w:color="auto" w:fill="8BC4DD" w:themeFill="text2" w:themeFillTint="66"/>
          </w:tcPr>
          <w:p w14:paraId="303094A9" w14:textId="5B2FB7A2" w:rsidR="00C71EBC" w:rsidRPr="00C4605E" w:rsidRDefault="00C71EBC" w:rsidP="00267FF5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Information</w:t>
            </w:r>
            <w:r w:rsidRPr="00C4605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to be </w:t>
            </w:r>
            <w:r w:rsidR="00532CE7">
              <w:rPr>
                <w:b/>
                <w:bCs/>
              </w:rPr>
              <w:t>bound</w:t>
            </w:r>
            <w:r>
              <w:rPr>
                <w:b/>
                <w:bCs/>
              </w:rPr>
              <w:t xml:space="preserve"> at Level 4</w:t>
            </w:r>
            <w:r w:rsidRPr="00C4605E">
              <w:rPr>
                <w:b/>
                <w:bCs/>
              </w:rPr>
              <w:t>:</w:t>
            </w:r>
          </w:p>
        </w:tc>
        <w:tc>
          <w:tcPr>
            <w:tcW w:w="11435" w:type="dxa"/>
            <w:shd w:val="clear" w:color="auto" w:fill="FFFFFF" w:themeFill="background1"/>
          </w:tcPr>
          <w:p w14:paraId="52C3EF36" w14:textId="77777777" w:rsidR="00C71EBC" w:rsidRPr="00CD22A5" w:rsidRDefault="00C71EBC" w:rsidP="00267FF5">
            <w:pPr>
              <w:spacing w:before="60" w:after="60"/>
            </w:pPr>
          </w:p>
        </w:tc>
      </w:tr>
    </w:tbl>
    <w:p w14:paraId="011D15F1" w14:textId="77777777" w:rsidR="00C71EBC" w:rsidRPr="00CD22A5" w:rsidRDefault="00C71EBC" w:rsidP="00C71EBC">
      <w:pPr>
        <w:spacing w:before="60" w:after="60"/>
        <w:rPr>
          <w:sz w:val="12"/>
          <w:szCs w:val="12"/>
        </w:rPr>
      </w:pPr>
    </w:p>
    <w:tbl>
      <w:tblPr>
        <w:tblStyle w:val="TableGrid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4"/>
        <w:gridCol w:w="4915"/>
        <w:gridCol w:w="8033"/>
      </w:tblGrid>
      <w:tr w:rsidR="00C71EBC" w14:paraId="1FA9DF26" w14:textId="77777777" w:rsidTr="00267FF5">
        <w:tc>
          <w:tcPr>
            <w:tcW w:w="1024" w:type="dxa"/>
            <w:shd w:val="clear" w:color="auto" w:fill="BFBFBF" w:themeFill="background1" w:themeFillShade="BF"/>
          </w:tcPr>
          <w:p w14:paraId="53DF5C4C" w14:textId="41F419A0" w:rsidR="00C71EBC" w:rsidRPr="00A919FB" w:rsidRDefault="00C71EBC" w:rsidP="002D18B7">
            <w:pPr>
              <w:spacing w:before="60" w:after="60"/>
              <w:rPr>
                <w:b/>
                <w:bCs/>
              </w:rPr>
            </w:pPr>
            <w:r w:rsidRPr="00A919FB">
              <w:rPr>
                <w:b/>
                <w:bCs/>
              </w:rPr>
              <w:t xml:space="preserve">Control </w:t>
            </w:r>
          </w:p>
        </w:tc>
        <w:tc>
          <w:tcPr>
            <w:tcW w:w="4915" w:type="dxa"/>
            <w:shd w:val="clear" w:color="auto" w:fill="BFBFBF" w:themeFill="background1" w:themeFillShade="BF"/>
          </w:tcPr>
          <w:p w14:paraId="3AE4ADB9" w14:textId="77777777" w:rsidR="00C71EBC" w:rsidRPr="00A919FB" w:rsidRDefault="00C71EBC" w:rsidP="002D18B7">
            <w:pPr>
              <w:spacing w:before="60" w:after="60"/>
              <w:rPr>
                <w:b/>
                <w:bCs/>
              </w:rPr>
            </w:pPr>
            <w:r w:rsidRPr="00A919FB">
              <w:rPr>
                <w:b/>
                <w:bCs/>
              </w:rPr>
              <w:t xml:space="preserve">Level 4 </w:t>
            </w:r>
            <w:r>
              <w:rPr>
                <w:b/>
                <w:bCs/>
              </w:rPr>
              <w:t>assurance requirement</w:t>
            </w:r>
            <w:r w:rsidRPr="00A919FB">
              <w:rPr>
                <w:b/>
                <w:bCs/>
              </w:rPr>
              <w:t>:</w:t>
            </w:r>
          </w:p>
        </w:tc>
        <w:tc>
          <w:tcPr>
            <w:tcW w:w="8033" w:type="dxa"/>
            <w:shd w:val="clear" w:color="auto" w:fill="BFBFBF" w:themeFill="background1" w:themeFillShade="BF"/>
          </w:tcPr>
          <w:p w14:paraId="71E9568A" w14:textId="77777777" w:rsidR="00C71EBC" w:rsidRPr="00A919FB" w:rsidRDefault="00C71EBC" w:rsidP="002D18B7">
            <w:pPr>
              <w:spacing w:before="60" w:after="60"/>
              <w:rPr>
                <w:b/>
                <w:bCs/>
              </w:rPr>
            </w:pPr>
            <w:r>
              <w:rPr>
                <w:rFonts w:cs="Calibri"/>
                <w:b/>
                <w:bCs/>
                <w:color w:val="000000"/>
              </w:rPr>
              <w:t xml:space="preserve">Process </w:t>
            </w:r>
            <w:r w:rsidRPr="0095741B">
              <w:rPr>
                <w:rFonts w:cs="Calibri"/>
                <w:color w:val="000000"/>
                <w:sz w:val="22"/>
                <w:szCs w:val="22"/>
              </w:rPr>
              <w:t>– Describe how the control is being met for the level</w:t>
            </w:r>
            <w:r>
              <w:rPr>
                <w:rFonts w:cs="Calibri"/>
                <w:color w:val="000000"/>
                <w:sz w:val="22"/>
                <w:szCs w:val="22"/>
              </w:rPr>
              <w:t xml:space="preserve"> and information.</w:t>
            </w:r>
          </w:p>
        </w:tc>
      </w:tr>
      <w:tr w:rsidR="00C71EBC" w14:paraId="3001C075" w14:textId="77777777" w:rsidTr="00267FF5">
        <w:tc>
          <w:tcPr>
            <w:tcW w:w="1024" w:type="dxa"/>
            <w:shd w:val="clear" w:color="auto" w:fill="8BC4DD" w:themeFill="text2" w:themeFillTint="66"/>
          </w:tcPr>
          <w:p w14:paraId="52E287C0" w14:textId="2BE74B07" w:rsidR="00C71EBC" w:rsidRPr="00267FF5" w:rsidRDefault="00C71EBC" w:rsidP="002D18B7">
            <w:pPr>
              <w:spacing w:before="60" w:after="60"/>
            </w:pPr>
            <w:r w:rsidRPr="00267FF5">
              <w:rPr>
                <w:b/>
                <w:bCs/>
              </w:rPr>
              <w:t>BA3.02</w:t>
            </w:r>
            <w:r w:rsidRPr="00267FF5">
              <w:t xml:space="preserve"> </w:t>
            </w:r>
          </w:p>
        </w:tc>
        <w:tc>
          <w:tcPr>
            <w:tcW w:w="4915" w:type="dxa"/>
          </w:tcPr>
          <w:p w14:paraId="283B1571" w14:textId="615218C6" w:rsidR="00C71EBC" w:rsidRPr="00267FF5" w:rsidRDefault="00C71EBC" w:rsidP="002D18B7">
            <w:pPr>
              <w:spacing w:before="60" w:after="60"/>
              <w:rPr>
                <w:rFonts w:cs="Calibri"/>
                <w:color w:val="000000"/>
                <w:sz w:val="22"/>
                <w:szCs w:val="22"/>
              </w:rPr>
            </w:pPr>
            <w:r w:rsidRPr="00267FF5">
              <w:rPr>
                <w:rFonts w:cs="Calibri"/>
                <w:color w:val="000000"/>
                <w:sz w:val="22"/>
                <w:szCs w:val="22"/>
              </w:rPr>
              <w:t>The RP binds each piece of information at the established level of binding assurance (BA) required.</w:t>
            </w:r>
          </w:p>
          <w:p w14:paraId="31D34F7C" w14:textId="53D78A5F" w:rsidR="00C71EBC" w:rsidRPr="00267FF5" w:rsidRDefault="00EC1A81" w:rsidP="002D18B7">
            <w:pPr>
              <w:spacing w:before="60" w:after="60"/>
              <w:rPr>
                <w:i/>
                <w:iCs/>
                <w:sz w:val="22"/>
                <w:szCs w:val="22"/>
              </w:rPr>
            </w:pPr>
            <w:r w:rsidRPr="00EC1A81">
              <w:rPr>
                <w:rFonts w:cs="Calibri"/>
                <w:i/>
                <w:iCs/>
                <w:color w:val="000000"/>
                <w:sz w:val="22"/>
                <w:szCs w:val="22"/>
              </w:rPr>
              <w:t>The RP MUST, where they or the Entity are the authoritative source, ensure the Entity is present in the session when the information is created.</w:t>
            </w:r>
          </w:p>
        </w:tc>
        <w:tc>
          <w:tcPr>
            <w:tcW w:w="8033" w:type="dxa"/>
          </w:tcPr>
          <w:p w14:paraId="20426ED5" w14:textId="77777777" w:rsidR="00C71EBC" w:rsidRPr="00C309DF" w:rsidRDefault="00C309DF" w:rsidP="002D18B7">
            <w:pPr>
              <w:spacing w:before="60" w:after="60"/>
              <w:rPr>
                <w:i/>
                <w:iCs/>
                <w:sz w:val="20"/>
                <w:szCs w:val="20"/>
              </w:rPr>
            </w:pPr>
            <w:r w:rsidRPr="00C309DF">
              <w:rPr>
                <w:i/>
                <w:iCs/>
                <w:sz w:val="20"/>
                <w:szCs w:val="20"/>
              </w:rPr>
              <w:t>Explain the process for binding each piece of information.</w:t>
            </w:r>
          </w:p>
          <w:p w14:paraId="129D1A2C" w14:textId="32BD1F62" w:rsidR="00C309DF" w:rsidRPr="00C4605E" w:rsidRDefault="00C309DF" w:rsidP="002D18B7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5511A7" w14:paraId="6F81C507" w14:textId="77777777" w:rsidTr="00162D74">
        <w:tc>
          <w:tcPr>
            <w:tcW w:w="1024" w:type="dxa"/>
            <w:shd w:val="clear" w:color="auto" w:fill="8BC4DD" w:themeFill="text2" w:themeFillTint="66"/>
          </w:tcPr>
          <w:p w14:paraId="518A084C" w14:textId="77777777" w:rsidR="005511A7" w:rsidRPr="00267FF5" w:rsidRDefault="005511A7" w:rsidP="00162D74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BA3.03</w:t>
            </w:r>
          </w:p>
        </w:tc>
        <w:tc>
          <w:tcPr>
            <w:tcW w:w="4915" w:type="dxa"/>
          </w:tcPr>
          <w:p w14:paraId="37B4CF6C" w14:textId="77777777" w:rsidR="005511A7" w:rsidRDefault="005511A7" w:rsidP="00162D74">
            <w:pPr>
              <w:spacing w:before="60" w:after="60"/>
              <w:rPr>
                <w:rFonts w:cs="Calibri"/>
                <w:color w:val="000000"/>
                <w:sz w:val="22"/>
                <w:szCs w:val="22"/>
              </w:rPr>
            </w:pPr>
            <w:r w:rsidRPr="005511A7">
              <w:rPr>
                <w:rFonts w:cs="Calibri"/>
                <w:color w:val="000000"/>
                <w:sz w:val="22"/>
                <w:szCs w:val="22"/>
              </w:rPr>
              <w:t>The RP MUST ensure evidence used for Entity Binding complies with IA4.01a or IA4.01b in the Information Assurance Standard.</w:t>
            </w:r>
          </w:p>
          <w:p w14:paraId="376D2DC4" w14:textId="1772EF51" w:rsidR="00B96CCA" w:rsidRPr="00B96CCA" w:rsidRDefault="008741EB" w:rsidP="00162D74">
            <w:pPr>
              <w:spacing w:before="60" w:after="60"/>
              <w:rPr>
                <w:rFonts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cs="Calibri"/>
                <w:i/>
                <w:iCs/>
                <w:color w:val="000000"/>
                <w:sz w:val="22"/>
                <w:szCs w:val="22"/>
              </w:rPr>
              <w:t xml:space="preserve">i.e. </w:t>
            </w:r>
            <w:r w:rsidR="001D7856" w:rsidRPr="001D7856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Systematically identified, accessed through a trusted communication channel OR </w:t>
            </w:r>
            <w:r w:rsidR="001D7856" w:rsidRPr="001D7856">
              <w:rPr>
                <w:i/>
                <w:iCs/>
                <w:sz w:val="22"/>
                <w:szCs w:val="22"/>
              </w:rPr>
              <w:t>declaration associated to severe penalties.</w:t>
            </w:r>
          </w:p>
        </w:tc>
        <w:tc>
          <w:tcPr>
            <w:tcW w:w="8033" w:type="dxa"/>
          </w:tcPr>
          <w:p w14:paraId="64D683C9" w14:textId="7D582293" w:rsidR="0083578E" w:rsidRPr="008534DB" w:rsidRDefault="0083578E" w:rsidP="0083578E">
            <w:pPr>
              <w:spacing w:before="60" w:after="60"/>
              <w:rPr>
                <w:i/>
                <w:iCs/>
                <w:sz w:val="20"/>
                <w:szCs w:val="20"/>
              </w:rPr>
            </w:pPr>
            <w:r w:rsidRPr="008534DB">
              <w:rPr>
                <w:i/>
                <w:iCs/>
                <w:sz w:val="20"/>
                <w:szCs w:val="20"/>
              </w:rPr>
              <w:t>Explain how</w:t>
            </w:r>
            <w:r w:rsidR="00C87778">
              <w:rPr>
                <w:i/>
                <w:iCs/>
                <w:sz w:val="20"/>
                <w:szCs w:val="20"/>
              </w:rPr>
              <w:t xml:space="preserve"> quality is established.</w:t>
            </w:r>
          </w:p>
          <w:p w14:paraId="72819017" w14:textId="77777777" w:rsidR="005511A7" w:rsidRPr="00C309DF" w:rsidRDefault="005511A7" w:rsidP="00162D74">
            <w:pPr>
              <w:spacing w:before="60" w:after="60"/>
              <w:rPr>
                <w:i/>
                <w:iCs/>
                <w:sz w:val="20"/>
                <w:szCs w:val="20"/>
              </w:rPr>
            </w:pPr>
          </w:p>
        </w:tc>
      </w:tr>
      <w:tr w:rsidR="00C71EBC" w14:paraId="22497782" w14:textId="77777777" w:rsidTr="00267FF5">
        <w:tc>
          <w:tcPr>
            <w:tcW w:w="1024" w:type="dxa"/>
            <w:shd w:val="clear" w:color="auto" w:fill="8BC4DD" w:themeFill="text2" w:themeFillTint="66"/>
          </w:tcPr>
          <w:p w14:paraId="4E41245E" w14:textId="0A21F95A" w:rsidR="00C71EBC" w:rsidRPr="00267FF5" w:rsidRDefault="00C71EBC" w:rsidP="002D18B7">
            <w:pPr>
              <w:spacing w:before="60" w:after="60"/>
            </w:pPr>
            <w:r w:rsidRPr="00267FF5">
              <w:rPr>
                <w:b/>
                <w:bCs/>
              </w:rPr>
              <w:t>BA5.01</w:t>
            </w:r>
            <w:r w:rsidRPr="00267FF5">
              <w:t xml:space="preserve"> </w:t>
            </w:r>
          </w:p>
        </w:tc>
        <w:tc>
          <w:tcPr>
            <w:tcW w:w="4915" w:type="dxa"/>
          </w:tcPr>
          <w:p w14:paraId="341CF826" w14:textId="2BD7F09A" w:rsidR="00C71EBC" w:rsidRPr="00267FF5" w:rsidRDefault="00C71EBC" w:rsidP="002D18B7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267FF5">
              <w:rPr>
                <w:rFonts w:cs="Calibri"/>
                <w:color w:val="000000"/>
                <w:sz w:val="22"/>
                <w:szCs w:val="22"/>
              </w:rPr>
              <w:t>The RP retests Entity Binding at least once every 5 years to ensure it remains consistent with the level of binding assurance (BA) required:</w:t>
            </w:r>
          </w:p>
          <w:p w14:paraId="5668A704" w14:textId="002A1944" w:rsidR="00C71EBC" w:rsidRPr="00267FF5" w:rsidRDefault="00C71EBC" w:rsidP="002D18B7">
            <w:pPr>
              <w:spacing w:before="60" w:after="60"/>
              <w:rPr>
                <w:i/>
                <w:iCs/>
                <w:sz w:val="22"/>
                <w:szCs w:val="22"/>
              </w:rPr>
            </w:pPr>
            <w:r w:rsidRPr="00267FF5">
              <w:rPr>
                <w:i/>
                <w:iCs/>
                <w:sz w:val="22"/>
                <w:szCs w:val="22"/>
              </w:rPr>
              <w:t>The RP MUST carry out this control unless authentication events involve a biometric factor</w:t>
            </w:r>
            <w:r w:rsidRPr="00267FF5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.</w:t>
            </w:r>
          </w:p>
        </w:tc>
        <w:tc>
          <w:tcPr>
            <w:tcW w:w="8033" w:type="dxa"/>
          </w:tcPr>
          <w:p w14:paraId="7A3DBE3E" w14:textId="77777777" w:rsidR="00C71EBC" w:rsidRPr="003E55E0" w:rsidRDefault="008D6372" w:rsidP="002D18B7">
            <w:pPr>
              <w:spacing w:before="60" w:after="60"/>
              <w:rPr>
                <w:i/>
                <w:iCs/>
                <w:sz w:val="20"/>
                <w:szCs w:val="20"/>
              </w:rPr>
            </w:pPr>
            <w:r w:rsidRPr="003E55E0">
              <w:rPr>
                <w:i/>
                <w:iCs/>
                <w:sz w:val="20"/>
                <w:szCs w:val="20"/>
              </w:rPr>
              <w:t>Is there a biometric authentication component involved? If not, explain the process and timing of reconnection with the Entity.</w:t>
            </w:r>
          </w:p>
          <w:p w14:paraId="07DC1CCC" w14:textId="2B7DEEF3" w:rsidR="008D6372" w:rsidRPr="000B1CA0" w:rsidRDefault="008D6372" w:rsidP="002D18B7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C71EBC" w14:paraId="16F7FCBA" w14:textId="77777777" w:rsidTr="00267FF5">
        <w:tc>
          <w:tcPr>
            <w:tcW w:w="1024" w:type="dxa"/>
            <w:shd w:val="clear" w:color="auto" w:fill="8BC4DD" w:themeFill="text2" w:themeFillTint="66"/>
          </w:tcPr>
          <w:p w14:paraId="2E135AEE" w14:textId="5F5CB541" w:rsidR="00C71EBC" w:rsidRPr="00267FF5" w:rsidRDefault="00C71EBC" w:rsidP="002D18B7">
            <w:pPr>
              <w:spacing w:before="60" w:after="60"/>
            </w:pPr>
            <w:r w:rsidRPr="00267FF5">
              <w:rPr>
                <w:b/>
                <w:bCs/>
              </w:rPr>
              <w:t>BA5.02</w:t>
            </w:r>
            <w:r w:rsidRPr="00267FF5">
              <w:t xml:space="preserve"> </w:t>
            </w:r>
          </w:p>
        </w:tc>
        <w:tc>
          <w:tcPr>
            <w:tcW w:w="4915" w:type="dxa"/>
          </w:tcPr>
          <w:p w14:paraId="37941662" w14:textId="06918A3C" w:rsidR="00C71EBC" w:rsidRPr="00267FF5" w:rsidRDefault="00C71EBC" w:rsidP="002D18B7">
            <w:pPr>
              <w:spacing w:before="60" w:after="6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67FF5">
              <w:rPr>
                <w:rFonts w:cs="Calibri"/>
                <w:color w:val="000000"/>
                <w:sz w:val="22"/>
                <w:szCs w:val="22"/>
              </w:rPr>
              <w:t>The RP applies counter fraud techniques, where possible:</w:t>
            </w:r>
          </w:p>
          <w:p w14:paraId="472B70BD" w14:textId="401DDA50" w:rsidR="00C71EBC" w:rsidRPr="00267FF5" w:rsidRDefault="00C71EBC" w:rsidP="002D18B7">
            <w:pPr>
              <w:spacing w:before="60" w:after="60"/>
              <w:rPr>
                <w:i/>
                <w:iCs/>
                <w:sz w:val="22"/>
                <w:szCs w:val="22"/>
              </w:rPr>
            </w:pPr>
            <w:r w:rsidRPr="00267FF5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The RP MUST apply counter fraud techniques.</w:t>
            </w:r>
          </w:p>
        </w:tc>
        <w:tc>
          <w:tcPr>
            <w:tcW w:w="8033" w:type="dxa"/>
          </w:tcPr>
          <w:p w14:paraId="22B7EB5C" w14:textId="14FBCFEB" w:rsidR="00073A12" w:rsidRPr="008534DB" w:rsidRDefault="00073A12" w:rsidP="00073A12">
            <w:pPr>
              <w:spacing w:before="60" w:after="6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D</w:t>
            </w:r>
            <w:r w:rsidRPr="008534DB">
              <w:rPr>
                <w:i/>
                <w:iCs/>
                <w:sz w:val="20"/>
                <w:szCs w:val="20"/>
              </w:rPr>
              <w:t>escribe what methods are used to check for possible fraud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  <w:p w14:paraId="6890D2E8" w14:textId="77777777" w:rsidR="00C71EBC" w:rsidRPr="000B1CA0" w:rsidRDefault="00C71EBC" w:rsidP="002D18B7">
            <w:pPr>
              <w:spacing w:before="60" w:after="60"/>
              <w:rPr>
                <w:sz w:val="20"/>
                <w:szCs w:val="20"/>
              </w:rPr>
            </w:pPr>
          </w:p>
        </w:tc>
      </w:tr>
    </w:tbl>
    <w:p w14:paraId="2B9A257C" w14:textId="77777777" w:rsidR="00E727BB" w:rsidRDefault="00E727BB" w:rsidP="00750EB0">
      <w:pPr>
        <w:spacing w:before="60" w:after="60"/>
      </w:pPr>
    </w:p>
    <w:p w14:paraId="512B6ECC" w14:textId="77777777" w:rsidR="00267FF5" w:rsidRDefault="00267FF5" w:rsidP="00750EB0">
      <w:pPr>
        <w:spacing w:before="60" w:after="60"/>
      </w:pPr>
    </w:p>
    <w:p w14:paraId="7BF86588" w14:textId="47BBC17B" w:rsidR="00C71EBC" w:rsidRDefault="00C71EBC" w:rsidP="00C71EBC">
      <w:pPr>
        <w:spacing w:before="60" w:after="6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Level 3 Assurance </w:t>
      </w:r>
    </w:p>
    <w:p w14:paraId="035C0F3E" w14:textId="5B8307A9" w:rsidR="00C71EBC" w:rsidRPr="00267FF5" w:rsidRDefault="00267FF5" w:rsidP="00C71EBC">
      <w:pPr>
        <w:spacing w:before="60" w:after="60"/>
        <w:rPr>
          <w:i/>
          <w:iCs/>
        </w:rPr>
      </w:pPr>
      <w:r w:rsidRPr="00532CE7">
        <w:t xml:space="preserve">The </w:t>
      </w:r>
      <w:r>
        <w:t xml:space="preserve">following controls are for information being bound at level 3. </w:t>
      </w:r>
      <w:r w:rsidRPr="00267FF5">
        <w:rPr>
          <w:i/>
          <w:iCs/>
        </w:rPr>
        <w:t>Remove this section if no information is collected at this level.</w:t>
      </w:r>
    </w:p>
    <w:tbl>
      <w:tblPr>
        <w:tblStyle w:val="TableGrid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7"/>
        <w:gridCol w:w="11435"/>
      </w:tblGrid>
      <w:tr w:rsidR="00C71EBC" w:rsidRPr="00C4605E" w14:paraId="443A3374" w14:textId="77777777" w:rsidTr="00267FF5">
        <w:tc>
          <w:tcPr>
            <w:tcW w:w="2537" w:type="dxa"/>
            <w:shd w:val="clear" w:color="auto" w:fill="8BC4DD" w:themeFill="text2" w:themeFillTint="66"/>
          </w:tcPr>
          <w:p w14:paraId="7DC1624F" w14:textId="7B93B566" w:rsidR="00C71EBC" w:rsidRPr="00C4605E" w:rsidRDefault="00C71EBC" w:rsidP="002D18B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Information</w:t>
            </w:r>
            <w:r w:rsidRPr="00C4605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to be established at Level 3</w:t>
            </w:r>
            <w:r w:rsidRPr="00C4605E">
              <w:rPr>
                <w:b/>
                <w:bCs/>
              </w:rPr>
              <w:t>:</w:t>
            </w:r>
          </w:p>
        </w:tc>
        <w:tc>
          <w:tcPr>
            <w:tcW w:w="11435" w:type="dxa"/>
            <w:shd w:val="clear" w:color="auto" w:fill="FFFFFF" w:themeFill="background1"/>
          </w:tcPr>
          <w:p w14:paraId="7EE57804" w14:textId="77777777" w:rsidR="00C71EBC" w:rsidRPr="00CD22A5" w:rsidRDefault="00C71EBC" w:rsidP="002D18B7">
            <w:pPr>
              <w:spacing w:before="60" w:after="60"/>
            </w:pPr>
          </w:p>
        </w:tc>
      </w:tr>
    </w:tbl>
    <w:p w14:paraId="07D4C8AE" w14:textId="77777777" w:rsidR="00C71EBC" w:rsidRPr="00CD22A5" w:rsidRDefault="00C71EBC" w:rsidP="00C71EBC">
      <w:pPr>
        <w:spacing w:before="60" w:after="60"/>
        <w:rPr>
          <w:sz w:val="12"/>
          <w:szCs w:val="12"/>
        </w:rPr>
      </w:pPr>
    </w:p>
    <w:tbl>
      <w:tblPr>
        <w:tblStyle w:val="TableGrid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4"/>
        <w:gridCol w:w="4915"/>
        <w:gridCol w:w="8033"/>
      </w:tblGrid>
      <w:tr w:rsidR="00C71EBC" w14:paraId="7C1A6AA8" w14:textId="77777777" w:rsidTr="00267FF5">
        <w:tc>
          <w:tcPr>
            <w:tcW w:w="1024" w:type="dxa"/>
            <w:shd w:val="clear" w:color="auto" w:fill="BFBFBF" w:themeFill="background1" w:themeFillShade="BF"/>
          </w:tcPr>
          <w:p w14:paraId="09235F08" w14:textId="4C87E7EA" w:rsidR="00C71EBC" w:rsidRPr="00A919FB" w:rsidRDefault="00C71EBC" w:rsidP="002D18B7">
            <w:pPr>
              <w:spacing w:before="60" w:after="60"/>
              <w:rPr>
                <w:b/>
                <w:bCs/>
              </w:rPr>
            </w:pPr>
            <w:r w:rsidRPr="00A919FB">
              <w:rPr>
                <w:b/>
                <w:bCs/>
              </w:rPr>
              <w:t xml:space="preserve">Control </w:t>
            </w:r>
          </w:p>
        </w:tc>
        <w:tc>
          <w:tcPr>
            <w:tcW w:w="4915" w:type="dxa"/>
            <w:shd w:val="clear" w:color="auto" w:fill="BFBFBF" w:themeFill="background1" w:themeFillShade="BF"/>
          </w:tcPr>
          <w:p w14:paraId="2D0162A4" w14:textId="07552B88" w:rsidR="00C71EBC" w:rsidRPr="00A919FB" w:rsidRDefault="00C71EBC" w:rsidP="002D18B7">
            <w:pPr>
              <w:spacing w:before="60" w:after="60"/>
              <w:rPr>
                <w:b/>
                <w:bCs/>
              </w:rPr>
            </w:pPr>
            <w:r w:rsidRPr="00A919FB">
              <w:rPr>
                <w:b/>
                <w:bCs/>
              </w:rPr>
              <w:t xml:space="preserve">Level </w:t>
            </w:r>
            <w:r>
              <w:rPr>
                <w:b/>
                <w:bCs/>
              </w:rPr>
              <w:t>3</w:t>
            </w:r>
            <w:r w:rsidRPr="00A919F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assurance requirement</w:t>
            </w:r>
            <w:r w:rsidRPr="00A919FB">
              <w:rPr>
                <w:b/>
                <w:bCs/>
              </w:rPr>
              <w:t>:</w:t>
            </w:r>
          </w:p>
        </w:tc>
        <w:tc>
          <w:tcPr>
            <w:tcW w:w="8033" w:type="dxa"/>
            <w:shd w:val="clear" w:color="auto" w:fill="BFBFBF" w:themeFill="background1" w:themeFillShade="BF"/>
          </w:tcPr>
          <w:p w14:paraId="2931F1EA" w14:textId="77777777" w:rsidR="00C71EBC" w:rsidRPr="00A919FB" w:rsidRDefault="00C71EBC" w:rsidP="002D18B7">
            <w:pPr>
              <w:spacing w:before="60" w:after="60"/>
              <w:rPr>
                <w:b/>
                <w:bCs/>
              </w:rPr>
            </w:pPr>
            <w:r>
              <w:rPr>
                <w:rFonts w:cs="Calibri"/>
                <w:b/>
                <w:bCs/>
                <w:color w:val="000000"/>
              </w:rPr>
              <w:t xml:space="preserve">Process </w:t>
            </w:r>
            <w:r w:rsidRPr="0095741B">
              <w:rPr>
                <w:rFonts w:cs="Calibri"/>
                <w:color w:val="000000"/>
                <w:sz w:val="22"/>
                <w:szCs w:val="22"/>
              </w:rPr>
              <w:t>– Describe how the control is being met for the level</w:t>
            </w:r>
            <w:r>
              <w:rPr>
                <w:rFonts w:cs="Calibri"/>
                <w:color w:val="000000"/>
                <w:sz w:val="22"/>
                <w:szCs w:val="22"/>
              </w:rPr>
              <w:t xml:space="preserve"> and information.</w:t>
            </w:r>
          </w:p>
        </w:tc>
      </w:tr>
      <w:tr w:rsidR="00C71EBC" w14:paraId="00A8E5C6" w14:textId="77777777" w:rsidTr="00267FF5">
        <w:tc>
          <w:tcPr>
            <w:tcW w:w="1024" w:type="dxa"/>
            <w:shd w:val="clear" w:color="auto" w:fill="8BC4DD" w:themeFill="text2" w:themeFillTint="66"/>
          </w:tcPr>
          <w:p w14:paraId="1C7AA845" w14:textId="77777777" w:rsidR="00C71EBC" w:rsidRPr="00267FF5" w:rsidRDefault="00C71EBC" w:rsidP="002D18B7">
            <w:pPr>
              <w:spacing w:before="60" w:after="60"/>
            </w:pPr>
            <w:r w:rsidRPr="00267FF5">
              <w:rPr>
                <w:b/>
                <w:bCs/>
              </w:rPr>
              <w:t>BA3.02</w:t>
            </w:r>
            <w:r w:rsidRPr="00267FF5">
              <w:t xml:space="preserve"> </w:t>
            </w:r>
          </w:p>
        </w:tc>
        <w:tc>
          <w:tcPr>
            <w:tcW w:w="4915" w:type="dxa"/>
          </w:tcPr>
          <w:p w14:paraId="28960EA6" w14:textId="67453910" w:rsidR="00C71EBC" w:rsidRPr="00267FF5" w:rsidRDefault="00C71EBC" w:rsidP="002D18B7">
            <w:pPr>
              <w:spacing w:before="60" w:after="60"/>
              <w:rPr>
                <w:rFonts w:cs="Calibri"/>
                <w:color w:val="000000"/>
                <w:sz w:val="22"/>
                <w:szCs w:val="22"/>
              </w:rPr>
            </w:pPr>
            <w:r w:rsidRPr="00267FF5">
              <w:rPr>
                <w:rFonts w:cs="Calibri"/>
                <w:color w:val="000000"/>
                <w:sz w:val="22"/>
                <w:szCs w:val="22"/>
              </w:rPr>
              <w:t>The RP binds each piece of information at the established level of binding assurance (BA) required</w:t>
            </w:r>
            <w:r w:rsidR="00F6567F">
              <w:rPr>
                <w:rFonts w:cs="Calibri"/>
                <w:color w:val="000000"/>
                <w:sz w:val="22"/>
                <w:szCs w:val="22"/>
              </w:rPr>
              <w:t>.</w:t>
            </w:r>
            <w:r w:rsidRPr="00267FF5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</w:p>
          <w:p w14:paraId="72D4A117" w14:textId="77777777" w:rsidR="00F6567F" w:rsidRPr="00F6567F" w:rsidRDefault="00F6567F" w:rsidP="00F6567F">
            <w:pPr>
              <w:spacing w:before="60" w:after="60"/>
              <w:rPr>
                <w:rFonts w:cs="Calibri"/>
                <w:i/>
                <w:iCs/>
                <w:color w:val="000000"/>
                <w:sz w:val="22"/>
                <w:szCs w:val="22"/>
              </w:rPr>
            </w:pPr>
            <w:r w:rsidRPr="00F6567F">
              <w:rPr>
                <w:rFonts w:cs="Calibri"/>
                <w:i/>
                <w:iCs/>
                <w:color w:val="000000"/>
                <w:sz w:val="22"/>
                <w:szCs w:val="22"/>
              </w:rPr>
              <w:t>The RP MUST connect the Entity with the information using:</w:t>
            </w:r>
          </w:p>
          <w:p w14:paraId="6234E12B" w14:textId="77777777" w:rsidR="00F6567F" w:rsidRPr="00F6567F" w:rsidRDefault="00F6567F" w:rsidP="00EC1A81">
            <w:pPr>
              <w:spacing w:before="60" w:after="60"/>
              <w:ind w:left="278" w:hanging="284"/>
              <w:rPr>
                <w:rFonts w:cs="Calibri"/>
                <w:i/>
                <w:iCs/>
                <w:color w:val="000000"/>
                <w:sz w:val="22"/>
                <w:szCs w:val="22"/>
              </w:rPr>
            </w:pPr>
            <w:r w:rsidRPr="00F6567F">
              <w:rPr>
                <w:rFonts w:cs="Calibri"/>
                <w:i/>
                <w:iCs/>
                <w:color w:val="000000"/>
                <w:sz w:val="22"/>
                <w:szCs w:val="22"/>
              </w:rPr>
              <w:t>•</w:t>
            </w:r>
            <w:r w:rsidRPr="00F6567F">
              <w:rPr>
                <w:rFonts w:cs="Calibri"/>
                <w:i/>
                <w:iCs/>
                <w:color w:val="000000"/>
                <w:sz w:val="22"/>
                <w:szCs w:val="22"/>
              </w:rPr>
              <w:tab/>
              <w:t xml:space="preserve">an existing Credential with an authentication and binding level of 3 or above; or </w:t>
            </w:r>
          </w:p>
          <w:p w14:paraId="21AF2B87" w14:textId="77777777" w:rsidR="00F6567F" w:rsidRPr="00F6567F" w:rsidRDefault="00F6567F" w:rsidP="00EC1A81">
            <w:pPr>
              <w:spacing w:before="60" w:after="60"/>
              <w:ind w:left="278" w:hanging="284"/>
              <w:rPr>
                <w:rFonts w:cs="Calibri"/>
                <w:i/>
                <w:iCs/>
                <w:color w:val="000000"/>
                <w:sz w:val="22"/>
                <w:szCs w:val="22"/>
              </w:rPr>
            </w:pPr>
            <w:r w:rsidRPr="00F6567F">
              <w:rPr>
                <w:rFonts w:cs="Calibri"/>
                <w:i/>
                <w:iCs/>
                <w:color w:val="000000"/>
                <w:sz w:val="22"/>
                <w:szCs w:val="22"/>
              </w:rPr>
              <w:t>•</w:t>
            </w:r>
            <w:r w:rsidRPr="00F6567F">
              <w:rPr>
                <w:rFonts w:cs="Calibri"/>
                <w:i/>
                <w:iCs/>
                <w:color w:val="000000"/>
                <w:sz w:val="22"/>
                <w:szCs w:val="22"/>
              </w:rPr>
              <w:tab/>
              <w:t>a biometric comparison to a source bound at level 3 or above; or</w:t>
            </w:r>
          </w:p>
          <w:p w14:paraId="1FBCB6E5" w14:textId="2ABEA6AF" w:rsidR="00C71EBC" w:rsidRPr="00267FF5" w:rsidRDefault="00F6567F" w:rsidP="00EC1A81">
            <w:pPr>
              <w:spacing w:before="60" w:after="60"/>
              <w:ind w:left="278" w:hanging="284"/>
              <w:rPr>
                <w:i/>
                <w:iCs/>
                <w:sz w:val="22"/>
                <w:szCs w:val="22"/>
              </w:rPr>
            </w:pPr>
            <w:r w:rsidRPr="00F6567F">
              <w:rPr>
                <w:rFonts w:cs="Calibri"/>
                <w:i/>
                <w:iCs/>
                <w:color w:val="000000"/>
                <w:sz w:val="22"/>
                <w:szCs w:val="22"/>
              </w:rPr>
              <w:t>•</w:t>
            </w:r>
            <w:r w:rsidRPr="00F6567F">
              <w:rPr>
                <w:rFonts w:cs="Calibri"/>
                <w:i/>
                <w:iCs/>
                <w:color w:val="000000"/>
                <w:sz w:val="22"/>
                <w:szCs w:val="22"/>
              </w:rPr>
              <w:tab/>
              <w:t>a Trusted Referee</w:t>
            </w:r>
            <w:r w:rsidR="004A096A">
              <w:rPr>
                <w:rFonts w:cs="Calibri"/>
                <w:i/>
                <w:iCs/>
                <w:color w:val="000000"/>
                <w:sz w:val="22"/>
                <w:szCs w:val="22"/>
              </w:rPr>
              <w:t xml:space="preserve"> process</w:t>
            </w:r>
            <w:r w:rsidRPr="00F6567F">
              <w:rPr>
                <w:rFonts w:cs="Calibri"/>
                <w:i/>
                <w:iCs/>
                <w:color w:val="000000"/>
                <w:sz w:val="22"/>
                <w:szCs w:val="22"/>
              </w:rPr>
              <w:t>.</w:t>
            </w:r>
          </w:p>
        </w:tc>
        <w:tc>
          <w:tcPr>
            <w:tcW w:w="8033" w:type="dxa"/>
          </w:tcPr>
          <w:p w14:paraId="0B5DA56C" w14:textId="77777777" w:rsidR="00C309DF" w:rsidRPr="00C309DF" w:rsidRDefault="00C309DF" w:rsidP="00C309DF">
            <w:pPr>
              <w:spacing w:before="60" w:after="60"/>
              <w:rPr>
                <w:i/>
                <w:iCs/>
                <w:sz w:val="20"/>
                <w:szCs w:val="20"/>
              </w:rPr>
            </w:pPr>
            <w:r w:rsidRPr="00C309DF">
              <w:rPr>
                <w:i/>
                <w:iCs/>
                <w:sz w:val="20"/>
                <w:szCs w:val="20"/>
              </w:rPr>
              <w:t>Explain the process for binding each piece of information.</w:t>
            </w:r>
          </w:p>
          <w:p w14:paraId="25C138B3" w14:textId="77777777" w:rsidR="00C71EBC" w:rsidRPr="00C4605E" w:rsidRDefault="00C71EBC" w:rsidP="002D18B7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5511A7" w14:paraId="4C44DC2C" w14:textId="77777777" w:rsidTr="00267FF5">
        <w:tc>
          <w:tcPr>
            <w:tcW w:w="1024" w:type="dxa"/>
            <w:shd w:val="clear" w:color="auto" w:fill="8BC4DD" w:themeFill="text2" w:themeFillTint="66"/>
          </w:tcPr>
          <w:p w14:paraId="791789DD" w14:textId="615CBC62" w:rsidR="005511A7" w:rsidRPr="00267FF5" w:rsidRDefault="005511A7" w:rsidP="002D18B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BA3.03</w:t>
            </w:r>
          </w:p>
        </w:tc>
        <w:tc>
          <w:tcPr>
            <w:tcW w:w="4915" w:type="dxa"/>
          </w:tcPr>
          <w:p w14:paraId="4D394945" w14:textId="77777777" w:rsidR="005511A7" w:rsidRDefault="005511A7" w:rsidP="002D18B7">
            <w:pPr>
              <w:spacing w:before="60" w:after="60"/>
              <w:rPr>
                <w:rFonts w:cs="Calibri"/>
                <w:color w:val="000000"/>
                <w:sz w:val="22"/>
                <w:szCs w:val="22"/>
              </w:rPr>
            </w:pPr>
            <w:r w:rsidRPr="005511A7">
              <w:rPr>
                <w:rFonts w:cs="Calibri"/>
                <w:color w:val="000000"/>
                <w:sz w:val="22"/>
                <w:szCs w:val="22"/>
              </w:rPr>
              <w:t>The RP MUST ensure evidence used for Entity Binding complies with IA4.01a or IA4.01b in the Information Assurance Standard.</w:t>
            </w:r>
          </w:p>
          <w:p w14:paraId="1710EAD5" w14:textId="6B3F0A46" w:rsidR="00B96CCA" w:rsidRPr="00B96CCA" w:rsidRDefault="008741EB" w:rsidP="002D18B7">
            <w:pPr>
              <w:spacing w:before="60" w:after="60"/>
              <w:rPr>
                <w:rFonts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cs="Calibri"/>
                <w:i/>
                <w:iCs/>
                <w:color w:val="000000"/>
                <w:sz w:val="22"/>
                <w:szCs w:val="22"/>
              </w:rPr>
              <w:t xml:space="preserve">i.e. </w:t>
            </w:r>
            <w:r w:rsidR="001D7856" w:rsidRPr="001D7856">
              <w:rPr>
                <w:rFonts w:cs="Calibri"/>
                <w:i/>
                <w:iCs/>
                <w:color w:val="000000"/>
                <w:sz w:val="22"/>
                <w:szCs w:val="22"/>
              </w:rPr>
              <w:t>Manually identified and/or include security features that require proprietary knowledge to be able to reproduce it OR declaration associated to some penalties</w:t>
            </w:r>
            <w:r w:rsidR="001D7856">
              <w:rPr>
                <w:rFonts w:cs="Calibri"/>
                <w:i/>
                <w:iCs/>
                <w:color w:val="000000"/>
                <w:sz w:val="22"/>
                <w:szCs w:val="22"/>
              </w:rPr>
              <w:t>.</w:t>
            </w:r>
          </w:p>
        </w:tc>
        <w:tc>
          <w:tcPr>
            <w:tcW w:w="8033" w:type="dxa"/>
          </w:tcPr>
          <w:p w14:paraId="031D4A18" w14:textId="77777777" w:rsidR="00C87778" w:rsidRPr="008534DB" w:rsidRDefault="00C87778" w:rsidP="00C87778">
            <w:pPr>
              <w:spacing w:before="60" w:after="60"/>
              <w:rPr>
                <w:i/>
                <w:iCs/>
                <w:sz w:val="20"/>
                <w:szCs w:val="20"/>
              </w:rPr>
            </w:pPr>
            <w:r w:rsidRPr="008534DB">
              <w:rPr>
                <w:i/>
                <w:iCs/>
                <w:sz w:val="20"/>
                <w:szCs w:val="20"/>
              </w:rPr>
              <w:t>Explain how</w:t>
            </w:r>
            <w:r>
              <w:rPr>
                <w:i/>
                <w:iCs/>
                <w:sz w:val="20"/>
                <w:szCs w:val="20"/>
              </w:rPr>
              <w:t xml:space="preserve"> quality is established.</w:t>
            </w:r>
          </w:p>
          <w:p w14:paraId="7F0DB77B" w14:textId="77777777" w:rsidR="005511A7" w:rsidRPr="00C309DF" w:rsidRDefault="005511A7" w:rsidP="00C309DF">
            <w:pPr>
              <w:spacing w:before="60" w:after="60"/>
              <w:rPr>
                <w:i/>
                <w:iCs/>
                <w:sz w:val="20"/>
                <w:szCs w:val="20"/>
              </w:rPr>
            </w:pPr>
          </w:p>
        </w:tc>
      </w:tr>
      <w:tr w:rsidR="00C71EBC" w14:paraId="509B51B3" w14:textId="77777777" w:rsidTr="00267FF5">
        <w:tc>
          <w:tcPr>
            <w:tcW w:w="1024" w:type="dxa"/>
            <w:shd w:val="clear" w:color="auto" w:fill="8BC4DD" w:themeFill="text2" w:themeFillTint="66"/>
          </w:tcPr>
          <w:p w14:paraId="6A839FFD" w14:textId="77777777" w:rsidR="00C71EBC" w:rsidRPr="00267FF5" w:rsidRDefault="00C71EBC" w:rsidP="002D18B7">
            <w:pPr>
              <w:spacing w:before="60" w:after="60"/>
            </w:pPr>
            <w:r w:rsidRPr="00267FF5">
              <w:rPr>
                <w:b/>
                <w:bCs/>
              </w:rPr>
              <w:t>BA5.01</w:t>
            </w:r>
            <w:r w:rsidRPr="00267FF5">
              <w:t xml:space="preserve"> </w:t>
            </w:r>
          </w:p>
        </w:tc>
        <w:tc>
          <w:tcPr>
            <w:tcW w:w="4915" w:type="dxa"/>
          </w:tcPr>
          <w:p w14:paraId="569D9C8E" w14:textId="77777777" w:rsidR="00C71EBC" w:rsidRPr="00267FF5" w:rsidRDefault="00C71EBC" w:rsidP="002D18B7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267FF5">
              <w:rPr>
                <w:rFonts w:cs="Calibri"/>
                <w:color w:val="000000"/>
                <w:sz w:val="22"/>
                <w:szCs w:val="22"/>
              </w:rPr>
              <w:t>The RP retests Entity Binding at least once every 5 years to ensure it remains consistent with the level of binding assurance (BA) required:</w:t>
            </w:r>
          </w:p>
          <w:p w14:paraId="778BCB40" w14:textId="6B47340A" w:rsidR="00C71EBC" w:rsidRPr="00267FF5" w:rsidRDefault="00C71EBC" w:rsidP="002D18B7">
            <w:pPr>
              <w:spacing w:before="60" w:after="60"/>
              <w:rPr>
                <w:i/>
                <w:iCs/>
                <w:sz w:val="22"/>
                <w:szCs w:val="22"/>
              </w:rPr>
            </w:pPr>
            <w:r w:rsidRPr="00267FF5">
              <w:rPr>
                <w:rFonts w:cs="Calibri"/>
                <w:i/>
                <w:iCs/>
                <w:color w:val="000000"/>
                <w:sz w:val="22"/>
                <w:szCs w:val="22"/>
              </w:rPr>
              <w:t>The RP MUST carry out this control unless authentication events involve a biometric factor.</w:t>
            </w:r>
          </w:p>
        </w:tc>
        <w:tc>
          <w:tcPr>
            <w:tcW w:w="8033" w:type="dxa"/>
          </w:tcPr>
          <w:p w14:paraId="1B9242F5" w14:textId="77777777" w:rsidR="003E55E0" w:rsidRPr="003E55E0" w:rsidRDefault="003E55E0" w:rsidP="003E55E0">
            <w:pPr>
              <w:spacing w:before="60" w:after="60"/>
              <w:rPr>
                <w:i/>
                <w:iCs/>
                <w:sz w:val="20"/>
                <w:szCs w:val="20"/>
              </w:rPr>
            </w:pPr>
            <w:r w:rsidRPr="003E55E0">
              <w:rPr>
                <w:i/>
                <w:iCs/>
                <w:sz w:val="20"/>
                <w:szCs w:val="20"/>
              </w:rPr>
              <w:t>Is there a biometric authentication component involved? If not, explain the process and timing of reconnection with the Entity.</w:t>
            </w:r>
          </w:p>
          <w:p w14:paraId="49014405" w14:textId="77777777" w:rsidR="00C71EBC" w:rsidRPr="000B1CA0" w:rsidRDefault="00C71EBC" w:rsidP="002D18B7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C71EBC" w14:paraId="2E32C060" w14:textId="77777777" w:rsidTr="00267FF5">
        <w:tc>
          <w:tcPr>
            <w:tcW w:w="1024" w:type="dxa"/>
            <w:shd w:val="clear" w:color="auto" w:fill="8BC4DD" w:themeFill="text2" w:themeFillTint="66"/>
          </w:tcPr>
          <w:p w14:paraId="719A30B7" w14:textId="77777777" w:rsidR="00C71EBC" w:rsidRPr="00267FF5" w:rsidRDefault="00C71EBC" w:rsidP="002D18B7">
            <w:pPr>
              <w:spacing w:before="60" w:after="60"/>
            </w:pPr>
            <w:r w:rsidRPr="00267FF5">
              <w:rPr>
                <w:b/>
                <w:bCs/>
              </w:rPr>
              <w:t>BA5.02</w:t>
            </w:r>
            <w:r w:rsidRPr="00267FF5">
              <w:t xml:space="preserve"> </w:t>
            </w:r>
          </w:p>
        </w:tc>
        <w:tc>
          <w:tcPr>
            <w:tcW w:w="4915" w:type="dxa"/>
          </w:tcPr>
          <w:p w14:paraId="434BE3E0" w14:textId="77777777" w:rsidR="00C71EBC" w:rsidRPr="00267FF5" w:rsidRDefault="00C71EBC" w:rsidP="002D18B7">
            <w:pPr>
              <w:spacing w:before="60" w:after="6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67FF5">
              <w:rPr>
                <w:rFonts w:cs="Calibri"/>
                <w:color w:val="000000"/>
                <w:sz w:val="22"/>
                <w:szCs w:val="22"/>
              </w:rPr>
              <w:t>The RP applies counter fraud techniques, where possible:</w:t>
            </w:r>
          </w:p>
          <w:p w14:paraId="5171EAE8" w14:textId="1F6921FC" w:rsidR="00C71EBC" w:rsidRPr="00267FF5" w:rsidRDefault="00934134" w:rsidP="002D18B7">
            <w:pPr>
              <w:spacing w:before="60" w:after="60"/>
              <w:rPr>
                <w:i/>
                <w:iCs/>
                <w:sz w:val="22"/>
                <w:szCs w:val="22"/>
              </w:rPr>
            </w:pPr>
            <w:r w:rsidRPr="00267FF5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The RP SHOULD apply counter fraud techniques.</w:t>
            </w:r>
          </w:p>
        </w:tc>
        <w:tc>
          <w:tcPr>
            <w:tcW w:w="8033" w:type="dxa"/>
          </w:tcPr>
          <w:p w14:paraId="406F8410" w14:textId="549C900F" w:rsidR="00073A12" w:rsidRPr="008534DB" w:rsidRDefault="00073A12" w:rsidP="00073A12">
            <w:pPr>
              <w:spacing w:before="60" w:after="6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If applicable, </w:t>
            </w:r>
            <w:r w:rsidRPr="008534DB">
              <w:rPr>
                <w:i/>
                <w:iCs/>
                <w:sz w:val="20"/>
                <w:szCs w:val="20"/>
              </w:rPr>
              <w:t>describe what methods are used to check for possible fraud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  <w:p w14:paraId="1A4D9AA7" w14:textId="77777777" w:rsidR="00C71EBC" w:rsidRPr="000B1CA0" w:rsidRDefault="00C71EBC" w:rsidP="002D18B7">
            <w:pPr>
              <w:spacing w:before="60" w:after="60"/>
              <w:rPr>
                <w:sz w:val="20"/>
                <w:szCs w:val="20"/>
              </w:rPr>
            </w:pPr>
          </w:p>
        </w:tc>
      </w:tr>
    </w:tbl>
    <w:p w14:paraId="60F39718" w14:textId="77777777" w:rsidR="00C71EBC" w:rsidRDefault="00C71EBC" w:rsidP="00750EB0">
      <w:pPr>
        <w:spacing w:before="60" w:after="60"/>
      </w:pPr>
    </w:p>
    <w:p w14:paraId="3394D613" w14:textId="77777777" w:rsidR="00267FF5" w:rsidRDefault="00267FF5" w:rsidP="00750EB0">
      <w:pPr>
        <w:spacing w:before="60" w:after="60"/>
      </w:pPr>
    </w:p>
    <w:p w14:paraId="6C9395D0" w14:textId="408BC654" w:rsidR="00934134" w:rsidRDefault="00934134" w:rsidP="00934134">
      <w:pPr>
        <w:spacing w:before="60" w:after="6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Level 2 Assurance </w:t>
      </w:r>
    </w:p>
    <w:p w14:paraId="74E74FE9" w14:textId="24B1F5A9" w:rsidR="00934134" w:rsidRPr="00267FF5" w:rsidRDefault="00267FF5" w:rsidP="00934134">
      <w:pPr>
        <w:spacing w:before="60" w:after="60"/>
        <w:rPr>
          <w:i/>
          <w:iCs/>
        </w:rPr>
      </w:pPr>
      <w:r w:rsidRPr="00532CE7">
        <w:t xml:space="preserve">The </w:t>
      </w:r>
      <w:r>
        <w:t xml:space="preserve">following controls are for information being bound at level 2. </w:t>
      </w:r>
      <w:r w:rsidRPr="00267FF5">
        <w:rPr>
          <w:i/>
          <w:iCs/>
        </w:rPr>
        <w:t>Remove this section if no information is collected at this level.</w:t>
      </w:r>
    </w:p>
    <w:tbl>
      <w:tblPr>
        <w:tblStyle w:val="TableGrid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7"/>
        <w:gridCol w:w="11435"/>
      </w:tblGrid>
      <w:tr w:rsidR="00934134" w:rsidRPr="00C4605E" w14:paraId="41054DB5" w14:textId="77777777" w:rsidTr="00267FF5">
        <w:tc>
          <w:tcPr>
            <w:tcW w:w="2537" w:type="dxa"/>
            <w:shd w:val="clear" w:color="auto" w:fill="8BC4DD" w:themeFill="text2" w:themeFillTint="66"/>
          </w:tcPr>
          <w:p w14:paraId="68F18784" w14:textId="550C81E6" w:rsidR="00934134" w:rsidRPr="00C4605E" w:rsidRDefault="00934134" w:rsidP="002D18B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Information</w:t>
            </w:r>
            <w:r w:rsidRPr="00C4605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to be established at Level 2</w:t>
            </w:r>
            <w:r w:rsidRPr="00C4605E">
              <w:rPr>
                <w:b/>
                <w:bCs/>
              </w:rPr>
              <w:t>:</w:t>
            </w:r>
          </w:p>
        </w:tc>
        <w:tc>
          <w:tcPr>
            <w:tcW w:w="11435" w:type="dxa"/>
            <w:shd w:val="clear" w:color="auto" w:fill="FFFFFF" w:themeFill="background1"/>
          </w:tcPr>
          <w:p w14:paraId="14E8C61F" w14:textId="77777777" w:rsidR="00934134" w:rsidRPr="00CD22A5" w:rsidRDefault="00934134" w:rsidP="002D18B7">
            <w:pPr>
              <w:spacing w:before="60" w:after="60"/>
            </w:pPr>
          </w:p>
        </w:tc>
      </w:tr>
    </w:tbl>
    <w:p w14:paraId="0382E64F" w14:textId="77777777" w:rsidR="00934134" w:rsidRPr="00CD22A5" w:rsidRDefault="00934134" w:rsidP="00934134">
      <w:pPr>
        <w:spacing w:before="60" w:after="60"/>
        <w:rPr>
          <w:sz w:val="12"/>
          <w:szCs w:val="12"/>
        </w:rPr>
      </w:pPr>
    </w:p>
    <w:tbl>
      <w:tblPr>
        <w:tblStyle w:val="TableGridLight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24"/>
        <w:gridCol w:w="4915"/>
        <w:gridCol w:w="8033"/>
      </w:tblGrid>
      <w:tr w:rsidR="00934134" w14:paraId="4DCD8C47" w14:textId="77777777" w:rsidTr="00267FF5"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FCA1819" w14:textId="14D8DF37" w:rsidR="00934134" w:rsidRPr="00A919FB" w:rsidRDefault="00934134" w:rsidP="002D18B7">
            <w:pPr>
              <w:spacing w:before="60" w:after="60"/>
              <w:rPr>
                <w:b/>
                <w:bCs/>
              </w:rPr>
            </w:pPr>
            <w:r w:rsidRPr="00A919FB">
              <w:rPr>
                <w:b/>
                <w:bCs/>
              </w:rPr>
              <w:t xml:space="preserve">Control 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70B6827" w14:textId="4477524F" w:rsidR="00934134" w:rsidRPr="00A919FB" w:rsidRDefault="00934134" w:rsidP="002D18B7">
            <w:pPr>
              <w:spacing w:before="60" w:after="60"/>
              <w:rPr>
                <w:b/>
                <w:bCs/>
              </w:rPr>
            </w:pPr>
            <w:r w:rsidRPr="00A919FB">
              <w:rPr>
                <w:b/>
                <w:bCs/>
              </w:rPr>
              <w:t xml:space="preserve">Level </w:t>
            </w:r>
            <w:r>
              <w:rPr>
                <w:b/>
                <w:bCs/>
              </w:rPr>
              <w:t>2</w:t>
            </w:r>
            <w:r w:rsidRPr="00A919F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assurance requirement</w:t>
            </w:r>
            <w:r w:rsidRPr="00A919FB">
              <w:rPr>
                <w:b/>
                <w:bCs/>
              </w:rPr>
              <w:t>:</w:t>
            </w:r>
          </w:p>
        </w:tc>
        <w:tc>
          <w:tcPr>
            <w:tcW w:w="8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BA75751" w14:textId="77777777" w:rsidR="00934134" w:rsidRPr="00A919FB" w:rsidRDefault="00934134" w:rsidP="002D18B7">
            <w:pPr>
              <w:spacing w:before="60" w:after="60"/>
              <w:rPr>
                <w:b/>
                <w:bCs/>
              </w:rPr>
            </w:pPr>
            <w:r>
              <w:rPr>
                <w:rFonts w:cs="Calibri"/>
                <w:b/>
                <w:bCs/>
                <w:color w:val="000000"/>
              </w:rPr>
              <w:t xml:space="preserve">Process </w:t>
            </w:r>
            <w:r w:rsidRPr="0095741B">
              <w:rPr>
                <w:rFonts w:cs="Calibri"/>
                <w:color w:val="000000"/>
                <w:sz w:val="22"/>
                <w:szCs w:val="22"/>
              </w:rPr>
              <w:t>– Describe how the control is being met for the level</w:t>
            </w:r>
            <w:r>
              <w:rPr>
                <w:rFonts w:cs="Calibri"/>
                <w:color w:val="000000"/>
                <w:sz w:val="22"/>
                <w:szCs w:val="22"/>
              </w:rPr>
              <w:t xml:space="preserve"> and information.</w:t>
            </w:r>
          </w:p>
        </w:tc>
      </w:tr>
      <w:tr w:rsidR="00934134" w14:paraId="62D20AED" w14:textId="77777777" w:rsidTr="00267FF5"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BC4DD" w:themeFill="text2" w:themeFillTint="66"/>
          </w:tcPr>
          <w:p w14:paraId="618B4F11" w14:textId="77777777" w:rsidR="00934134" w:rsidRPr="00267FF5" w:rsidRDefault="00934134" w:rsidP="002D18B7">
            <w:pPr>
              <w:spacing w:before="60" w:after="60"/>
            </w:pPr>
            <w:r w:rsidRPr="00267FF5">
              <w:rPr>
                <w:b/>
                <w:bCs/>
              </w:rPr>
              <w:t>BA3.02</w:t>
            </w:r>
            <w:r w:rsidRPr="00267FF5">
              <w:t xml:space="preserve"> 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51FC2" w14:textId="2441F282" w:rsidR="00934134" w:rsidRPr="00267FF5" w:rsidRDefault="00934134" w:rsidP="002D18B7">
            <w:pPr>
              <w:spacing w:before="60" w:after="60"/>
              <w:rPr>
                <w:rFonts w:cs="Calibri"/>
                <w:color w:val="000000"/>
                <w:sz w:val="22"/>
                <w:szCs w:val="22"/>
              </w:rPr>
            </w:pPr>
            <w:r w:rsidRPr="00267FF5">
              <w:rPr>
                <w:rFonts w:cs="Calibri"/>
                <w:color w:val="000000"/>
                <w:sz w:val="22"/>
                <w:szCs w:val="22"/>
              </w:rPr>
              <w:t>The RP binds each piece of information at the established level of binding assurance (BA) required</w:t>
            </w:r>
            <w:r w:rsidR="00F6567F">
              <w:rPr>
                <w:rFonts w:cs="Calibri"/>
                <w:color w:val="000000"/>
                <w:sz w:val="22"/>
                <w:szCs w:val="22"/>
              </w:rPr>
              <w:t>.</w:t>
            </w:r>
          </w:p>
          <w:p w14:paraId="5BFB06F1" w14:textId="77777777" w:rsidR="00F6567F" w:rsidRPr="00F6567F" w:rsidRDefault="00F6567F" w:rsidP="00F6567F">
            <w:pPr>
              <w:spacing w:before="60" w:after="60"/>
              <w:rPr>
                <w:rFonts w:cs="Calibri"/>
                <w:i/>
                <w:iCs/>
                <w:color w:val="000000"/>
                <w:sz w:val="22"/>
                <w:szCs w:val="22"/>
              </w:rPr>
            </w:pPr>
            <w:r w:rsidRPr="00F6567F">
              <w:rPr>
                <w:rFonts w:cs="Calibri"/>
                <w:i/>
                <w:iCs/>
                <w:color w:val="000000"/>
                <w:sz w:val="22"/>
                <w:szCs w:val="22"/>
              </w:rPr>
              <w:t>The RP MUST connect the Entity with the information using:</w:t>
            </w:r>
          </w:p>
          <w:p w14:paraId="5565E971" w14:textId="001D1CA3" w:rsidR="004D371F" w:rsidRPr="004D371F" w:rsidRDefault="00F6567F" w:rsidP="004D371F">
            <w:pPr>
              <w:spacing w:before="60" w:after="60"/>
              <w:ind w:left="278" w:hanging="284"/>
              <w:rPr>
                <w:rFonts w:cs="Calibri"/>
                <w:i/>
                <w:iCs/>
                <w:color w:val="000000"/>
                <w:sz w:val="22"/>
                <w:szCs w:val="22"/>
              </w:rPr>
            </w:pPr>
            <w:r w:rsidRPr="00F6567F">
              <w:rPr>
                <w:rFonts w:cs="Calibri"/>
                <w:i/>
                <w:iCs/>
                <w:color w:val="000000"/>
                <w:sz w:val="22"/>
                <w:szCs w:val="22"/>
              </w:rPr>
              <w:t>•</w:t>
            </w:r>
            <w:r w:rsidRPr="00F6567F">
              <w:rPr>
                <w:rFonts w:cs="Calibri"/>
                <w:i/>
                <w:iCs/>
                <w:color w:val="000000"/>
                <w:sz w:val="22"/>
                <w:szCs w:val="22"/>
              </w:rPr>
              <w:tab/>
            </w:r>
            <w:r w:rsidR="004D371F" w:rsidRPr="004D371F">
              <w:rPr>
                <w:rFonts w:cs="Calibri"/>
                <w:i/>
                <w:iCs/>
                <w:color w:val="000000"/>
                <w:sz w:val="22"/>
                <w:szCs w:val="22"/>
              </w:rPr>
              <w:t xml:space="preserve">an existing Credential with an authentication and binding level of 2 or above, excluding possession only authenticators; or </w:t>
            </w:r>
          </w:p>
          <w:p w14:paraId="1A80347D" w14:textId="2923236A" w:rsidR="00934134" w:rsidRPr="00267FF5" w:rsidRDefault="004D371F" w:rsidP="004D371F">
            <w:pPr>
              <w:spacing w:before="60" w:after="60"/>
              <w:ind w:left="278" w:hanging="284"/>
              <w:rPr>
                <w:i/>
                <w:iCs/>
                <w:sz w:val="22"/>
                <w:szCs w:val="22"/>
              </w:rPr>
            </w:pPr>
            <w:r w:rsidRPr="004D371F">
              <w:rPr>
                <w:rFonts w:cs="Calibri"/>
                <w:i/>
                <w:iCs/>
                <w:color w:val="000000"/>
                <w:sz w:val="22"/>
                <w:szCs w:val="22"/>
              </w:rPr>
              <w:t>•</w:t>
            </w:r>
            <w:r w:rsidRPr="004D371F">
              <w:rPr>
                <w:rFonts w:cs="Calibri"/>
                <w:i/>
                <w:iCs/>
                <w:color w:val="000000"/>
                <w:sz w:val="22"/>
                <w:szCs w:val="22"/>
              </w:rPr>
              <w:tab/>
              <w:t>a party with the Authority to Act on behalf of the Entity.</w:t>
            </w:r>
          </w:p>
        </w:tc>
        <w:tc>
          <w:tcPr>
            <w:tcW w:w="8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FE64B" w14:textId="77777777" w:rsidR="00C309DF" w:rsidRPr="00C309DF" w:rsidRDefault="00C309DF" w:rsidP="00C309DF">
            <w:pPr>
              <w:spacing w:before="60" w:after="60"/>
              <w:rPr>
                <w:i/>
                <w:iCs/>
                <w:sz w:val="20"/>
                <w:szCs w:val="20"/>
              </w:rPr>
            </w:pPr>
            <w:r w:rsidRPr="00C309DF">
              <w:rPr>
                <w:i/>
                <w:iCs/>
                <w:sz w:val="20"/>
                <w:szCs w:val="20"/>
              </w:rPr>
              <w:t>Explain the process for binding each piece of information.</w:t>
            </w:r>
          </w:p>
          <w:p w14:paraId="436A5F2D" w14:textId="77777777" w:rsidR="00934134" w:rsidRPr="00C4605E" w:rsidRDefault="00934134" w:rsidP="002D18B7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5511A7" w14:paraId="28EDDB83" w14:textId="77777777" w:rsidTr="00162D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24" w:type="dxa"/>
            <w:shd w:val="clear" w:color="auto" w:fill="8BC4DD" w:themeFill="text2" w:themeFillTint="66"/>
          </w:tcPr>
          <w:p w14:paraId="6070955A" w14:textId="77777777" w:rsidR="005511A7" w:rsidRPr="00267FF5" w:rsidRDefault="005511A7" w:rsidP="00162D74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BA3.03</w:t>
            </w:r>
          </w:p>
        </w:tc>
        <w:tc>
          <w:tcPr>
            <w:tcW w:w="4915" w:type="dxa"/>
          </w:tcPr>
          <w:p w14:paraId="2B99B7B8" w14:textId="77777777" w:rsidR="005511A7" w:rsidRDefault="005511A7" w:rsidP="00162D74">
            <w:pPr>
              <w:spacing w:before="60" w:after="60"/>
              <w:rPr>
                <w:rFonts w:cs="Calibri"/>
                <w:color w:val="000000"/>
                <w:sz w:val="22"/>
                <w:szCs w:val="22"/>
              </w:rPr>
            </w:pPr>
            <w:r w:rsidRPr="005511A7">
              <w:rPr>
                <w:rFonts w:cs="Calibri"/>
                <w:color w:val="000000"/>
                <w:sz w:val="22"/>
                <w:szCs w:val="22"/>
              </w:rPr>
              <w:t>The RP MUST ensure evidence used for Entity Binding complies with IA4.01a or IA4.01b in the Information Assurance Standard.</w:t>
            </w:r>
          </w:p>
          <w:p w14:paraId="5A1E889E" w14:textId="72D715C8" w:rsidR="00B96CCA" w:rsidRPr="00267FF5" w:rsidRDefault="008741EB" w:rsidP="00162D74">
            <w:pPr>
              <w:spacing w:before="60" w:after="60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i/>
                <w:iCs/>
                <w:color w:val="000000"/>
                <w:sz w:val="22"/>
                <w:szCs w:val="22"/>
              </w:rPr>
              <w:t xml:space="preserve">i.e. </w:t>
            </w:r>
            <w:r w:rsidR="001D7856" w:rsidRPr="001D7856">
              <w:rPr>
                <w:rFonts w:cs="Calibri"/>
                <w:i/>
                <w:iCs/>
                <w:color w:val="000000"/>
                <w:sz w:val="22"/>
                <w:szCs w:val="22"/>
              </w:rPr>
              <w:t>Evidence is taken at face value OR ensures the statement maker is aware of the importance of the information being correct.</w:t>
            </w:r>
          </w:p>
        </w:tc>
        <w:tc>
          <w:tcPr>
            <w:tcW w:w="8033" w:type="dxa"/>
          </w:tcPr>
          <w:p w14:paraId="15B02F52" w14:textId="77777777" w:rsidR="00C87778" w:rsidRPr="008534DB" w:rsidRDefault="00C87778" w:rsidP="00C87778">
            <w:pPr>
              <w:spacing w:before="60" w:after="60"/>
              <w:rPr>
                <w:i/>
                <w:iCs/>
                <w:sz w:val="20"/>
                <w:szCs w:val="20"/>
              </w:rPr>
            </w:pPr>
            <w:r w:rsidRPr="008534DB">
              <w:rPr>
                <w:i/>
                <w:iCs/>
                <w:sz w:val="20"/>
                <w:szCs w:val="20"/>
              </w:rPr>
              <w:t>Explain how</w:t>
            </w:r>
            <w:r>
              <w:rPr>
                <w:i/>
                <w:iCs/>
                <w:sz w:val="20"/>
                <w:szCs w:val="20"/>
              </w:rPr>
              <w:t xml:space="preserve"> quality is established.</w:t>
            </w:r>
          </w:p>
          <w:p w14:paraId="606BF6F4" w14:textId="77777777" w:rsidR="005511A7" w:rsidRPr="00C309DF" w:rsidRDefault="005511A7" w:rsidP="00162D74">
            <w:pPr>
              <w:spacing w:before="60" w:after="60"/>
              <w:rPr>
                <w:i/>
                <w:iCs/>
                <w:sz w:val="20"/>
                <w:szCs w:val="20"/>
              </w:rPr>
            </w:pPr>
          </w:p>
        </w:tc>
      </w:tr>
      <w:tr w:rsidR="00934134" w14:paraId="71C7A9BE" w14:textId="77777777" w:rsidTr="00267FF5"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BC4DD" w:themeFill="text2" w:themeFillTint="66"/>
          </w:tcPr>
          <w:p w14:paraId="2EFA0E2D" w14:textId="77777777" w:rsidR="00934134" w:rsidRPr="00267FF5" w:rsidRDefault="00934134" w:rsidP="002D18B7">
            <w:pPr>
              <w:spacing w:before="60" w:after="60"/>
            </w:pPr>
            <w:r w:rsidRPr="00267FF5">
              <w:rPr>
                <w:b/>
                <w:bCs/>
              </w:rPr>
              <w:t>BA5.01</w:t>
            </w:r>
            <w:r w:rsidRPr="00267FF5">
              <w:t xml:space="preserve"> 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E934A" w14:textId="77777777" w:rsidR="00934134" w:rsidRPr="00267FF5" w:rsidRDefault="00934134" w:rsidP="002D18B7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267FF5">
              <w:rPr>
                <w:rFonts w:cs="Calibri"/>
                <w:color w:val="000000"/>
                <w:sz w:val="22"/>
                <w:szCs w:val="22"/>
              </w:rPr>
              <w:t>The RP retests Entity Binding at least once every 5 years to ensure it remains consistent with the level of binding assurance (BA) required:</w:t>
            </w:r>
          </w:p>
          <w:p w14:paraId="4665478A" w14:textId="11E9BC5A" w:rsidR="00934134" w:rsidRPr="00267FF5" w:rsidRDefault="00934134" w:rsidP="002D18B7">
            <w:pPr>
              <w:spacing w:before="60" w:after="60"/>
              <w:rPr>
                <w:i/>
                <w:iCs/>
                <w:sz w:val="22"/>
                <w:szCs w:val="22"/>
              </w:rPr>
            </w:pPr>
            <w:r w:rsidRPr="00267FF5">
              <w:rPr>
                <w:rFonts w:cs="Calibri"/>
                <w:i/>
                <w:iCs/>
                <w:color w:val="000000"/>
                <w:sz w:val="22"/>
                <w:szCs w:val="22"/>
              </w:rPr>
              <w:t>The RP SHOULD undertake this control.</w:t>
            </w:r>
          </w:p>
        </w:tc>
        <w:tc>
          <w:tcPr>
            <w:tcW w:w="8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F7B08" w14:textId="0E8E9696" w:rsidR="003E55E0" w:rsidRPr="003E55E0" w:rsidRDefault="003E55E0" w:rsidP="003E55E0">
            <w:pPr>
              <w:spacing w:before="60" w:after="6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If applicable</w:t>
            </w:r>
            <w:r w:rsidRPr="003E55E0">
              <w:rPr>
                <w:i/>
                <w:iCs/>
                <w:sz w:val="20"/>
                <w:szCs w:val="20"/>
              </w:rPr>
              <w:t>, explain the process and timing of reconnection with the Entity.</w:t>
            </w:r>
          </w:p>
          <w:p w14:paraId="367641D0" w14:textId="77777777" w:rsidR="00934134" w:rsidRPr="000B1CA0" w:rsidRDefault="00934134" w:rsidP="002D18B7">
            <w:pPr>
              <w:spacing w:before="60" w:after="60"/>
              <w:rPr>
                <w:sz w:val="20"/>
                <w:szCs w:val="20"/>
              </w:rPr>
            </w:pPr>
          </w:p>
        </w:tc>
      </w:tr>
    </w:tbl>
    <w:p w14:paraId="6A49D717" w14:textId="77777777" w:rsidR="00934134" w:rsidRDefault="00934134" w:rsidP="00934134">
      <w:pPr>
        <w:spacing w:before="60" w:after="60"/>
      </w:pPr>
    </w:p>
    <w:p w14:paraId="2F991A30" w14:textId="77777777" w:rsidR="00267FF5" w:rsidRDefault="00267FF5" w:rsidP="00934134">
      <w:pPr>
        <w:spacing w:before="60" w:after="60"/>
      </w:pPr>
    </w:p>
    <w:p w14:paraId="2AC4F692" w14:textId="1A75BC89" w:rsidR="00934134" w:rsidRDefault="00934134" w:rsidP="00934134">
      <w:pPr>
        <w:spacing w:before="60" w:after="6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Level 1 Assurance </w:t>
      </w:r>
    </w:p>
    <w:p w14:paraId="613403F9" w14:textId="53365963" w:rsidR="00934134" w:rsidRPr="00267FF5" w:rsidRDefault="00267FF5" w:rsidP="00934134">
      <w:pPr>
        <w:spacing w:before="60" w:after="60"/>
        <w:rPr>
          <w:i/>
          <w:iCs/>
        </w:rPr>
      </w:pPr>
      <w:r w:rsidRPr="00532CE7">
        <w:t xml:space="preserve">The </w:t>
      </w:r>
      <w:r>
        <w:t xml:space="preserve">following controls are for information being bound at level 1. </w:t>
      </w:r>
      <w:r w:rsidRPr="00267FF5">
        <w:rPr>
          <w:i/>
          <w:iCs/>
        </w:rPr>
        <w:t>Remove this section if no information is collected at this level.</w:t>
      </w:r>
    </w:p>
    <w:tbl>
      <w:tblPr>
        <w:tblStyle w:val="TableGrid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7"/>
        <w:gridCol w:w="11435"/>
      </w:tblGrid>
      <w:tr w:rsidR="00934134" w:rsidRPr="00C4605E" w14:paraId="64E9176C" w14:textId="77777777" w:rsidTr="00267FF5">
        <w:tc>
          <w:tcPr>
            <w:tcW w:w="2537" w:type="dxa"/>
            <w:shd w:val="clear" w:color="auto" w:fill="8BC4DD" w:themeFill="text2" w:themeFillTint="66"/>
          </w:tcPr>
          <w:p w14:paraId="2389457E" w14:textId="5F62FCCD" w:rsidR="00934134" w:rsidRPr="00C4605E" w:rsidRDefault="00934134" w:rsidP="002D18B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Information</w:t>
            </w:r>
            <w:r w:rsidRPr="00C4605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to be established at Level 1</w:t>
            </w:r>
            <w:r w:rsidRPr="00C4605E">
              <w:rPr>
                <w:b/>
                <w:bCs/>
              </w:rPr>
              <w:t>:</w:t>
            </w:r>
          </w:p>
        </w:tc>
        <w:tc>
          <w:tcPr>
            <w:tcW w:w="11435" w:type="dxa"/>
            <w:shd w:val="clear" w:color="auto" w:fill="FFFFFF" w:themeFill="background1"/>
          </w:tcPr>
          <w:p w14:paraId="643BCB09" w14:textId="77777777" w:rsidR="00934134" w:rsidRPr="00CD22A5" w:rsidRDefault="00934134" w:rsidP="002D18B7">
            <w:pPr>
              <w:spacing w:before="60" w:after="60"/>
            </w:pPr>
          </w:p>
        </w:tc>
      </w:tr>
    </w:tbl>
    <w:p w14:paraId="5D346D70" w14:textId="77777777" w:rsidR="00934134" w:rsidRPr="00CD22A5" w:rsidRDefault="00934134" w:rsidP="00934134">
      <w:pPr>
        <w:spacing w:before="60" w:after="60"/>
        <w:rPr>
          <w:sz w:val="12"/>
          <w:szCs w:val="12"/>
        </w:rPr>
      </w:pPr>
    </w:p>
    <w:tbl>
      <w:tblPr>
        <w:tblStyle w:val="TableGrid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4"/>
        <w:gridCol w:w="4915"/>
        <w:gridCol w:w="8033"/>
      </w:tblGrid>
      <w:tr w:rsidR="00934134" w14:paraId="5CC6D055" w14:textId="77777777" w:rsidTr="00267FF5">
        <w:tc>
          <w:tcPr>
            <w:tcW w:w="1024" w:type="dxa"/>
            <w:shd w:val="clear" w:color="auto" w:fill="BFBFBF" w:themeFill="background1" w:themeFillShade="BF"/>
          </w:tcPr>
          <w:p w14:paraId="3F574E69" w14:textId="5EF80756" w:rsidR="00934134" w:rsidRPr="00A919FB" w:rsidRDefault="00934134" w:rsidP="002D18B7">
            <w:pPr>
              <w:spacing w:before="60" w:after="60"/>
              <w:rPr>
                <w:b/>
                <w:bCs/>
              </w:rPr>
            </w:pPr>
            <w:r w:rsidRPr="00A919FB">
              <w:rPr>
                <w:b/>
                <w:bCs/>
              </w:rPr>
              <w:t xml:space="preserve">Control </w:t>
            </w:r>
          </w:p>
        </w:tc>
        <w:tc>
          <w:tcPr>
            <w:tcW w:w="4915" w:type="dxa"/>
            <w:shd w:val="clear" w:color="auto" w:fill="BFBFBF" w:themeFill="background1" w:themeFillShade="BF"/>
          </w:tcPr>
          <w:p w14:paraId="1367DB21" w14:textId="712E3445" w:rsidR="00934134" w:rsidRPr="00A919FB" w:rsidRDefault="00934134" w:rsidP="002D18B7">
            <w:pPr>
              <w:spacing w:before="60" w:after="60"/>
              <w:rPr>
                <w:b/>
                <w:bCs/>
              </w:rPr>
            </w:pPr>
            <w:r w:rsidRPr="00A919FB">
              <w:rPr>
                <w:b/>
                <w:bCs/>
              </w:rPr>
              <w:t xml:space="preserve">Level </w:t>
            </w:r>
            <w:r>
              <w:rPr>
                <w:b/>
                <w:bCs/>
              </w:rPr>
              <w:t>1</w:t>
            </w:r>
            <w:r w:rsidRPr="00A919F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assurance requirement</w:t>
            </w:r>
            <w:r w:rsidRPr="00A919FB">
              <w:rPr>
                <w:b/>
                <w:bCs/>
              </w:rPr>
              <w:t>:</w:t>
            </w:r>
          </w:p>
        </w:tc>
        <w:tc>
          <w:tcPr>
            <w:tcW w:w="8033" w:type="dxa"/>
            <w:shd w:val="clear" w:color="auto" w:fill="BFBFBF" w:themeFill="background1" w:themeFillShade="BF"/>
          </w:tcPr>
          <w:p w14:paraId="124E3152" w14:textId="77777777" w:rsidR="00934134" w:rsidRPr="00A919FB" w:rsidRDefault="00934134" w:rsidP="002D18B7">
            <w:pPr>
              <w:spacing w:before="60" w:after="60"/>
              <w:rPr>
                <w:b/>
                <w:bCs/>
              </w:rPr>
            </w:pPr>
            <w:r>
              <w:rPr>
                <w:rFonts w:cs="Calibri"/>
                <w:b/>
                <w:bCs/>
                <w:color w:val="000000"/>
              </w:rPr>
              <w:t xml:space="preserve">Process </w:t>
            </w:r>
            <w:r w:rsidRPr="0095741B">
              <w:rPr>
                <w:rFonts w:cs="Calibri"/>
                <w:color w:val="000000"/>
                <w:sz w:val="22"/>
                <w:szCs w:val="22"/>
              </w:rPr>
              <w:t>– Describe how the control is being met for the level</w:t>
            </w:r>
            <w:r>
              <w:rPr>
                <w:rFonts w:cs="Calibri"/>
                <w:color w:val="000000"/>
                <w:sz w:val="22"/>
                <w:szCs w:val="22"/>
              </w:rPr>
              <w:t xml:space="preserve"> and information.</w:t>
            </w:r>
          </w:p>
        </w:tc>
      </w:tr>
      <w:tr w:rsidR="00C309DF" w14:paraId="45A7B9B9" w14:textId="77777777" w:rsidTr="00F33CD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single" w:sz="12" w:space="0" w:color="auto"/>
          </w:tblBorders>
        </w:tblPrEx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BC4DD" w:themeFill="text2" w:themeFillTint="66"/>
          </w:tcPr>
          <w:p w14:paraId="0CD0D08E" w14:textId="77777777" w:rsidR="00C309DF" w:rsidRPr="00267FF5" w:rsidRDefault="00C309DF" w:rsidP="00F33CD4">
            <w:pPr>
              <w:spacing w:before="60" w:after="60"/>
            </w:pPr>
            <w:r w:rsidRPr="00267FF5">
              <w:rPr>
                <w:b/>
                <w:bCs/>
              </w:rPr>
              <w:t>BA3.02</w:t>
            </w:r>
            <w:r w:rsidRPr="00267FF5">
              <w:t xml:space="preserve"> 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D933B" w14:textId="5A879DCF" w:rsidR="00C309DF" w:rsidRPr="00267FF5" w:rsidRDefault="00C309DF" w:rsidP="00F33CD4">
            <w:pPr>
              <w:spacing w:before="60" w:after="60"/>
              <w:rPr>
                <w:rFonts w:cs="Calibri"/>
                <w:color w:val="000000"/>
                <w:sz w:val="22"/>
                <w:szCs w:val="22"/>
              </w:rPr>
            </w:pPr>
            <w:r w:rsidRPr="00267FF5">
              <w:rPr>
                <w:rFonts w:cs="Calibri"/>
                <w:color w:val="000000"/>
                <w:sz w:val="22"/>
                <w:szCs w:val="22"/>
              </w:rPr>
              <w:t>The RP binds each piece of information at the established level of binding assurance (BA) required</w:t>
            </w:r>
            <w:r w:rsidR="00F6567F">
              <w:rPr>
                <w:rFonts w:cs="Calibri"/>
                <w:color w:val="000000"/>
                <w:sz w:val="22"/>
                <w:szCs w:val="22"/>
              </w:rPr>
              <w:t>.</w:t>
            </w:r>
          </w:p>
          <w:p w14:paraId="6C660863" w14:textId="4B980347" w:rsidR="00C309DF" w:rsidRPr="00267FF5" w:rsidRDefault="00F6567F" w:rsidP="00F33CD4">
            <w:pPr>
              <w:spacing w:before="60" w:after="60"/>
              <w:rPr>
                <w:i/>
                <w:iCs/>
                <w:sz w:val="22"/>
                <w:szCs w:val="22"/>
              </w:rPr>
            </w:pPr>
            <w:r w:rsidRPr="00F6567F">
              <w:rPr>
                <w:rFonts w:cs="Calibri"/>
                <w:i/>
                <w:iCs/>
                <w:color w:val="000000"/>
                <w:sz w:val="22"/>
                <w:szCs w:val="22"/>
              </w:rPr>
              <w:t>The RP SHOULD rely on the ability of the Entity to identify a distinct instance of Entity Information.</w:t>
            </w:r>
          </w:p>
        </w:tc>
        <w:tc>
          <w:tcPr>
            <w:tcW w:w="8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CA285" w14:textId="0ADD28A9" w:rsidR="00C309DF" w:rsidRPr="00C309DF" w:rsidRDefault="00C309DF" w:rsidP="00F33CD4">
            <w:pPr>
              <w:spacing w:before="60" w:after="60"/>
              <w:rPr>
                <w:i/>
                <w:iCs/>
                <w:sz w:val="20"/>
                <w:szCs w:val="20"/>
              </w:rPr>
            </w:pPr>
            <w:r w:rsidRPr="00C309DF">
              <w:rPr>
                <w:i/>
                <w:iCs/>
                <w:sz w:val="20"/>
                <w:szCs w:val="20"/>
              </w:rPr>
              <w:t xml:space="preserve">Explain the process for </w:t>
            </w:r>
            <w:r w:rsidR="001715EB">
              <w:rPr>
                <w:i/>
                <w:iCs/>
                <w:sz w:val="20"/>
                <w:szCs w:val="20"/>
              </w:rPr>
              <w:t>initially collecting the</w:t>
            </w:r>
            <w:r w:rsidRPr="00C309DF">
              <w:rPr>
                <w:i/>
                <w:iCs/>
                <w:sz w:val="20"/>
                <w:szCs w:val="20"/>
              </w:rPr>
              <w:t xml:space="preserve"> information</w:t>
            </w:r>
            <w:r w:rsidR="001715EB">
              <w:rPr>
                <w:i/>
                <w:iCs/>
                <w:sz w:val="20"/>
                <w:szCs w:val="20"/>
              </w:rPr>
              <w:t xml:space="preserve"> and how they reconnect to the account later</w:t>
            </w:r>
            <w:r w:rsidRPr="00C309DF">
              <w:rPr>
                <w:i/>
                <w:iCs/>
                <w:sz w:val="20"/>
                <w:szCs w:val="20"/>
              </w:rPr>
              <w:t>.</w:t>
            </w:r>
          </w:p>
          <w:p w14:paraId="79D39929" w14:textId="77777777" w:rsidR="00C309DF" w:rsidRPr="00C4605E" w:rsidRDefault="00C309DF" w:rsidP="00F33CD4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5511A7" w14:paraId="1E9427D8" w14:textId="77777777" w:rsidTr="00162D74">
        <w:tc>
          <w:tcPr>
            <w:tcW w:w="1024" w:type="dxa"/>
            <w:shd w:val="clear" w:color="auto" w:fill="8BC4DD" w:themeFill="text2" w:themeFillTint="66"/>
          </w:tcPr>
          <w:p w14:paraId="480B0782" w14:textId="77777777" w:rsidR="005511A7" w:rsidRPr="00267FF5" w:rsidRDefault="005511A7" w:rsidP="00162D74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BA3.03</w:t>
            </w:r>
          </w:p>
        </w:tc>
        <w:tc>
          <w:tcPr>
            <w:tcW w:w="4915" w:type="dxa"/>
          </w:tcPr>
          <w:p w14:paraId="005D26F8" w14:textId="77777777" w:rsidR="005511A7" w:rsidRDefault="005511A7" w:rsidP="00162D74">
            <w:pPr>
              <w:spacing w:before="60" w:after="60"/>
              <w:rPr>
                <w:rFonts w:cs="Calibri"/>
                <w:color w:val="000000"/>
                <w:sz w:val="22"/>
                <w:szCs w:val="22"/>
              </w:rPr>
            </w:pPr>
            <w:r w:rsidRPr="005511A7">
              <w:rPr>
                <w:rFonts w:cs="Calibri"/>
                <w:color w:val="000000"/>
                <w:sz w:val="22"/>
                <w:szCs w:val="22"/>
              </w:rPr>
              <w:t>The RP MUST ensure evidence used for Entity Binding complies with IA4.01a or IA4.01b in the Information Assurance Standard.</w:t>
            </w:r>
          </w:p>
          <w:p w14:paraId="6A2BD4AD" w14:textId="0455F99C" w:rsidR="005511A7" w:rsidRPr="005511A7" w:rsidRDefault="008741EB" w:rsidP="00162D74">
            <w:pPr>
              <w:spacing w:before="60" w:after="60"/>
              <w:rPr>
                <w:rFonts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cs="Calibri"/>
                <w:i/>
                <w:iCs/>
                <w:color w:val="000000"/>
                <w:sz w:val="22"/>
                <w:szCs w:val="22"/>
              </w:rPr>
              <w:t xml:space="preserve">i.e. </w:t>
            </w:r>
            <w:r w:rsidR="001D7856" w:rsidRPr="001D7856">
              <w:rPr>
                <w:rFonts w:cs="Calibri"/>
                <w:i/>
                <w:iCs/>
                <w:color w:val="000000"/>
                <w:sz w:val="22"/>
                <w:szCs w:val="22"/>
              </w:rPr>
              <w:t>Evidence is taken at face value.</w:t>
            </w:r>
          </w:p>
        </w:tc>
        <w:tc>
          <w:tcPr>
            <w:tcW w:w="8033" w:type="dxa"/>
          </w:tcPr>
          <w:p w14:paraId="231423E7" w14:textId="77777777" w:rsidR="00C87778" w:rsidRPr="008534DB" w:rsidRDefault="00C87778" w:rsidP="00C87778">
            <w:pPr>
              <w:spacing w:before="60" w:after="60"/>
              <w:rPr>
                <w:i/>
                <w:iCs/>
                <w:sz w:val="20"/>
                <w:szCs w:val="20"/>
              </w:rPr>
            </w:pPr>
            <w:r w:rsidRPr="008534DB">
              <w:rPr>
                <w:i/>
                <w:iCs/>
                <w:sz w:val="20"/>
                <w:szCs w:val="20"/>
              </w:rPr>
              <w:t>Explain how</w:t>
            </w:r>
            <w:r>
              <w:rPr>
                <w:i/>
                <w:iCs/>
                <w:sz w:val="20"/>
                <w:szCs w:val="20"/>
              </w:rPr>
              <w:t xml:space="preserve"> quality is established.</w:t>
            </w:r>
          </w:p>
          <w:p w14:paraId="2E8AD182" w14:textId="77777777" w:rsidR="005511A7" w:rsidRPr="00C309DF" w:rsidRDefault="005511A7" w:rsidP="00162D74">
            <w:pPr>
              <w:spacing w:before="60" w:after="60"/>
              <w:rPr>
                <w:i/>
                <w:iCs/>
                <w:sz w:val="20"/>
                <w:szCs w:val="20"/>
              </w:rPr>
            </w:pPr>
          </w:p>
        </w:tc>
      </w:tr>
      <w:tr w:rsidR="00934134" w14:paraId="2610601E" w14:textId="77777777" w:rsidTr="00267FF5">
        <w:tc>
          <w:tcPr>
            <w:tcW w:w="1024" w:type="dxa"/>
            <w:shd w:val="clear" w:color="auto" w:fill="8BC4DD" w:themeFill="text2" w:themeFillTint="66"/>
          </w:tcPr>
          <w:p w14:paraId="7678D565" w14:textId="77777777" w:rsidR="00934134" w:rsidRPr="00A919FB" w:rsidRDefault="00934134" w:rsidP="002D18B7">
            <w:pPr>
              <w:spacing w:before="60" w:after="60"/>
              <w:rPr>
                <w:sz w:val="20"/>
                <w:szCs w:val="20"/>
              </w:rPr>
            </w:pPr>
            <w:r w:rsidRPr="00267FF5">
              <w:rPr>
                <w:b/>
                <w:bCs/>
              </w:rPr>
              <w:t>BA5.01</w:t>
            </w:r>
            <w:r w:rsidRPr="00267FF5">
              <w:t xml:space="preserve"> </w:t>
            </w:r>
          </w:p>
        </w:tc>
        <w:tc>
          <w:tcPr>
            <w:tcW w:w="4915" w:type="dxa"/>
          </w:tcPr>
          <w:p w14:paraId="149F77C2" w14:textId="77777777" w:rsidR="00934134" w:rsidRPr="00267FF5" w:rsidRDefault="00934134" w:rsidP="002D18B7">
            <w:pPr>
              <w:spacing w:before="60" w:after="60"/>
              <w:rPr>
                <w:rFonts w:asciiTheme="minorHAnsi" w:hAnsiTheme="minorHAnsi" w:cstheme="minorHAnsi"/>
                <w:sz w:val="18"/>
                <w:szCs w:val="18"/>
              </w:rPr>
            </w:pPr>
            <w:r w:rsidRPr="00267FF5">
              <w:rPr>
                <w:rFonts w:cs="Calibri"/>
                <w:color w:val="000000"/>
                <w:sz w:val="22"/>
                <w:szCs w:val="22"/>
              </w:rPr>
              <w:t>The RP retests Entity Binding at least once every 5 years to ensure it remains consistent with the level of binding assurance (BA) required:</w:t>
            </w:r>
          </w:p>
          <w:p w14:paraId="44C20EE4" w14:textId="77777777" w:rsidR="00934134" w:rsidRPr="00934134" w:rsidRDefault="00934134" w:rsidP="002D18B7">
            <w:pPr>
              <w:spacing w:before="60" w:after="60"/>
              <w:rPr>
                <w:i/>
                <w:iCs/>
                <w:sz w:val="20"/>
                <w:szCs w:val="20"/>
              </w:rPr>
            </w:pPr>
            <w:r w:rsidRPr="00267FF5">
              <w:rPr>
                <w:rFonts w:cs="Calibri"/>
                <w:i/>
                <w:iCs/>
                <w:color w:val="000000"/>
                <w:sz w:val="22"/>
                <w:szCs w:val="22"/>
              </w:rPr>
              <w:t>The RP SHOULD undertake this control.</w:t>
            </w:r>
          </w:p>
        </w:tc>
        <w:tc>
          <w:tcPr>
            <w:tcW w:w="8033" w:type="dxa"/>
          </w:tcPr>
          <w:p w14:paraId="4ABB2D63" w14:textId="77777777" w:rsidR="003E55E0" w:rsidRPr="003E55E0" w:rsidRDefault="003E55E0" w:rsidP="003E55E0">
            <w:pPr>
              <w:spacing w:before="60" w:after="6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If applicable</w:t>
            </w:r>
            <w:r w:rsidRPr="003E55E0">
              <w:rPr>
                <w:i/>
                <w:iCs/>
                <w:sz w:val="20"/>
                <w:szCs w:val="20"/>
              </w:rPr>
              <w:t>, explain the process and timing of reconnection with the Entity.</w:t>
            </w:r>
          </w:p>
          <w:p w14:paraId="63C20A42" w14:textId="77777777" w:rsidR="00934134" w:rsidRPr="000B1CA0" w:rsidRDefault="00934134" w:rsidP="002D18B7">
            <w:pPr>
              <w:spacing w:before="60" w:after="60"/>
              <w:rPr>
                <w:sz w:val="20"/>
                <w:szCs w:val="20"/>
              </w:rPr>
            </w:pPr>
          </w:p>
        </w:tc>
      </w:tr>
    </w:tbl>
    <w:p w14:paraId="368E6F85" w14:textId="77777777" w:rsidR="00934134" w:rsidRDefault="00934134" w:rsidP="00750EB0">
      <w:pPr>
        <w:spacing w:before="60" w:after="60"/>
      </w:pPr>
    </w:p>
    <w:sectPr w:rsidR="00934134" w:rsidSect="0095741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23811" w:code="8"/>
      <w:pgMar w:top="1418" w:right="1418" w:bottom="1134" w:left="1418" w:header="425" w:footer="6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33101" w14:textId="77777777" w:rsidR="002139E1" w:rsidRDefault="002139E1">
      <w:r>
        <w:separator/>
      </w:r>
    </w:p>
    <w:p w14:paraId="0D9BB72D" w14:textId="77777777" w:rsidR="002139E1" w:rsidRDefault="002139E1"/>
    <w:p w14:paraId="29CEFB96" w14:textId="77777777" w:rsidR="002139E1" w:rsidRDefault="002139E1"/>
  </w:endnote>
  <w:endnote w:type="continuationSeparator" w:id="0">
    <w:p w14:paraId="1AC0C201" w14:textId="77777777" w:rsidR="002139E1" w:rsidRDefault="002139E1">
      <w:r>
        <w:continuationSeparator/>
      </w:r>
    </w:p>
    <w:p w14:paraId="6FDF6BAA" w14:textId="77777777" w:rsidR="002139E1" w:rsidRDefault="002139E1"/>
    <w:p w14:paraId="693247A6" w14:textId="77777777" w:rsidR="002139E1" w:rsidRDefault="002139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A34AB" w14:textId="77777777" w:rsidR="00677F8A" w:rsidRDefault="00677F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D55BA" w14:textId="77777777" w:rsidR="008504D0" w:rsidRDefault="008504D0" w:rsidP="00126FDE">
    <w:pPr>
      <w:pStyle w:val="Footer"/>
      <w:tabs>
        <w:tab w:val="right" w:pos="9071"/>
      </w:tabs>
      <w:ind w:right="-1"/>
    </w:pP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3635">
      <w:rPr>
        <w:noProof/>
      </w:rPr>
      <w:t>1</w:t>
    </w:r>
    <w:r>
      <w:fldChar w:fldCharType="end"/>
    </w:r>
    <w:r>
      <w:t xml:space="preserve"> of </w:t>
    </w:r>
    <w:fldSimple w:instr=" NUMPAGES   \* MERGEFORMAT ">
      <w:r w:rsidR="00603635">
        <w:rPr>
          <w:noProof/>
        </w:rP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3EF61" w14:textId="77777777" w:rsidR="00677F8A" w:rsidRDefault="00677F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4084F" w14:textId="77777777" w:rsidR="002139E1" w:rsidRDefault="002139E1" w:rsidP="00FB1990">
      <w:pPr>
        <w:pStyle w:val="Spacer"/>
      </w:pPr>
      <w:r>
        <w:separator/>
      </w:r>
    </w:p>
    <w:p w14:paraId="533F9098" w14:textId="77777777" w:rsidR="002139E1" w:rsidRDefault="002139E1" w:rsidP="00FB1990">
      <w:pPr>
        <w:pStyle w:val="Spacer"/>
      </w:pPr>
    </w:p>
  </w:footnote>
  <w:footnote w:type="continuationSeparator" w:id="0">
    <w:p w14:paraId="7E2F5AD0" w14:textId="77777777" w:rsidR="002139E1" w:rsidRDefault="002139E1">
      <w:r>
        <w:continuationSeparator/>
      </w:r>
    </w:p>
    <w:p w14:paraId="79BBD0CD" w14:textId="77777777" w:rsidR="002139E1" w:rsidRDefault="002139E1"/>
    <w:p w14:paraId="35463066" w14:textId="77777777" w:rsidR="002139E1" w:rsidRDefault="002139E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A7747" w14:textId="77777777" w:rsidR="00677F8A" w:rsidRDefault="00677F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7934B" w14:textId="77777777" w:rsidR="00677F8A" w:rsidRPr="00591BDC" w:rsidRDefault="00677F8A" w:rsidP="00591BD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6D0B0" w14:textId="77777777" w:rsidR="00677F8A" w:rsidRDefault="00677F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092F23C"/>
    <w:lvl w:ilvl="0">
      <w:start w:val="1"/>
      <w:numFmt w:val="decimal"/>
      <w:pStyle w:val="ListNumber5"/>
      <w:lvlText w:val="%1."/>
      <w:lvlJc w:val="left"/>
      <w:pPr>
        <w:tabs>
          <w:tab w:val="num" w:pos="6583"/>
        </w:tabs>
        <w:ind w:left="6583" w:hanging="360"/>
      </w:pPr>
    </w:lvl>
  </w:abstractNum>
  <w:abstractNum w:abstractNumId="1" w15:restartNumberingAfterBreak="0">
    <w:nsid w:val="FFFFFF7D"/>
    <w:multiLevelType w:val="singleLevel"/>
    <w:tmpl w:val="4900E3A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8A0463D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CCE04DE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B60EAF4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A29E0C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012F2082"/>
    <w:multiLevelType w:val="hybridMultilevel"/>
    <w:tmpl w:val="B3565A4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2BA46F3"/>
    <w:multiLevelType w:val="multilevel"/>
    <w:tmpl w:val="96662BF2"/>
    <w:lvl w:ilvl="0">
      <w:start w:val="1"/>
      <w:numFmt w:val="decimal"/>
      <w:pStyle w:val="Numberedpara3level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Numberedpara3level211"/>
      <w:lvlText w:val="%1.%2"/>
      <w:lvlJc w:val="left"/>
      <w:pPr>
        <w:ind w:left="1247" w:hanging="680"/>
      </w:pPr>
      <w:rPr>
        <w:rFonts w:hint="default"/>
      </w:rPr>
    </w:lvl>
    <w:lvl w:ilvl="2">
      <w:start w:val="1"/>
      <w:numFmt w:val="decimal"/>
      <w:pStyle w:val="Numberedpara3level3111"/>
      <w:lvlText w:val="%1.%2.%3"/>
      <w:lvlJc w:val="left"/>
      <w:pPr>
        <w:tabs>
          <w:tab w:val="num" w:pos="1247"/>
        </w:tabs>
        <w:ind w:left="2155" w:hanging="90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048801E9"/>
    <w:multiLevelType w:val="multilevel"/>
    <w:tmpl w:val="084A60DC"/>
    <w:lvl w:ilvl="0">
      <w:start w:val="1"/>
      <w:numFmt w:val="decimal"/>
      <w:pStyle w:val="Tablelist123"/>
      <w:lvlText w:val="%1."/>
      <w:lvlJc w:val="left"/>
      <w:pPr>
        <w:tabs>
          <w:tab w:val="num" w:pos="357"/>
        </w:tabs>
        <w:ind w:left="357" w:hanging="357"/>
      </w:pPr>
      <w:rPr>
        <w:rFonts w:ascii="Calibri" w:hAnsi="Calibri" w:hint="default"/>
        <w:caps w:val="0"/>
        <w:strike w:val="0"/>
        <w:dstrike w:val="0"/>
        <w:vanish w:val="0"/>
        <w:sz w:val="22"/>
        <w:vertAlign w:val="baseline"/>
      </w:rPr>
    </w:lvl>
    <w:lvl w:ilvl="1">
      <w:start w:val="1"/>
      <w:numFmt w:val="lowerLetter"/>
      <w:pStyle w:val="Tablelist123level2"/>
      <w:lvlText w:val="(%2)"/>
      <w:lvlJc w:val="left"/>
      <w:pPr>
        <w:tabs>
          <w:tab w:val="num" w:pos="714"/>
        </w:tabs>
        <w:ind w:left="714" w:hanging="35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071"/>
        </w:tabs>
        <w:ind w:left="1071" w:hanging="357"/>
      </w:pPr>
      <w:rPr>
        <w:rFonts w:hint="default"/>
      </w:rPr>
    </w:lvl>
    <w:lvl w:ilvl="3">
      <w:start w:val="1"/>
      <w:numFmt w:val="none"/>
      <w:pStyle w:val="BodyTextTableLevel3"/>
      <w:isLgl/>
      <w:suff w:val="nothing"/>
      <w:lvlText w:val=""/>
      <w:lvlJc w:val="left"/>
      <w:pPr>
        <w:ind w:left="1428" w:hanging="357"/>
      </w:pPr>
      <w:rPr>
        <w:rFonts w:hint="default"/>
      </w:rPr>
    </w:lvl>
    <w:lvl w:ilvl="4">
      <w:start w:val="1"/>
      <w:numFmt w:val="none"/>
      <w:isLgl/>
      <w:lvlText w:val=""/>
      <w:lvlJc w:val="left"/>
      <w:pPr>
        <w:tabs>
          <w:tab w:val="num" w:pos="1785"/>
        </w:tabs>
        <w:ind w:left="1785" w:hanging="357"/>
      </w:pPr>
      <w:rPr>
        <w:rFonts w:hint="default"/>
      </w:rPr>
    </w:lvl>
    <w:lvl w:ilvl="5">
      <w:start w:val="1"/>
      <w:numFmt w:val="none"/>
      <w:isLgl/>
      <w:lvlText w:val=""/>
      <w:lvlJc w:val="left"/>
      <w:pPr>
        <w:tabs>
          <w:tab w:val="num" w:pos="2142"/>
        </w:tabs>
        <w:ind w:left="2142" w:hanging="357"/>
      </w:pPr>
      <w:rPr>
        <w:rFonts w:hint="default"/>
      </w:rPr>
    </w:lvl>
    <w:lvl w:ilvl="6">
      <w:start w:val="1"/>
      <w:numFmt w:val="none"/>
      <w:isLgl/>
      <w:lvlText w:val=""/>
      <w:lvlJc w:val="left"/>
      <w:pPr>
        <w:tabs>
          <w:tab w:val="num" w:pos="2499"/>
        </w:tabs>
        <w:ind w:left="2499" w:hanging="357"/>
      </w:pPr>
      <w:rPr>
        <w:rFonts w:hint="default"/>
      </w:rPr>
    </w:lvl>
    <w:lvl w:ilvl="7">
      <w:start w:val="1"/>
      <w:numFmt w:val="none"/>
      <w:isLgl/>
      <w:lvlText w:val=""/>
      <w:lvlJc w:val="left"/>
      <w:pPr>
        <w:tabs>
          <w:tab w:val="num" w:pos="2856"/>
        </w:tabs>
        <w:ind w:left="2856" w:hanging="357"/>
      </w:pPr>
      <w:rPr>
        <w:rFonts w:hint="default"/>
      </w:rPr>
    </w:lvl>
    <w:lvl w:ilvl="8">
      <w:start w:val="1"/>
      <w:numFmt w:val="none"/>
      <w:isLgl/>
      <w:lvlText w:val=""/>
      <w:lvlJc w:val="left"/>
      <w:pPr>
        <w:tabs>
          <w:tab w:val="num" w:pos="3213"/>
        </w:tabs>
        <w:ind w:left="3213" w:hanging="357"/>
      </w:pPr>
      <w:rPr>
        <w:rFonts w:hint="default"/>
      </w:rPr>
    </w:lvl>
  </w:abstractNum>
  <w:abstractNum w:abstractNumId="9" w15:restartNumberingAfterBreak="0">
    <w:nsid w:val="04F6050C"/>
    <w:multiLevelType w:val="hybridMultilevel"/>
    <w:tmpl w:val="B232AA5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8915A16"/>
    <w:multiLevelType w:val="multilevel"/>
    <w:tmpl w:val="E83A8BA2"/>
    <w:lvl w:ilvl="0">
      <w:start w:val="1"/>
      <w:numFmt w:val="decimal"/>
      <w:lvlText w:val="%1."/>
      <w:lvlJc w:val="left"/>
      <w:pPr>
        <w:ind w:left="924" w:hanging="357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1281" w:hanging="357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638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638"/>
        </w:tabs>
        <w:ind w:left="1995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995"/>
        </w:tabs>
        <w:ind w:left="2352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352"/>
        </w:tabs>
        <w:ind w:left="2709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709"/>
        </w:tabs>
        <w:ind w:left="3066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066"/>
        </w:tabs>
        <w:ind w:left="3423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423"/>
        </w:tabs>
        <w:ind w:left="3780" w:hanging="357"/>
      </w:pPr>
      <w:rPr>
        <w:rFonts w:hint="default"/>
      </w:rPr>
    </w:lvl>
  </w:abstractNum>
  <w:abstractNum w:abstractNumId="11" w15:restartNumberingAfterBreak="0">
    <w:nsid w:val="094C65F2"/>
    <w:multiLevelType w:val="hybridMultilevel"/>
    <w:tmpl w:val="67A4565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505C29"/>
    <w:multiLevelType w:val="hybridMultilevel"/>
    <w:tmpl w:val="C8B430EA"/>
    <w:lvl w:ilvl="0" w:tplc="DE4A3A6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B84FFD"/>
    <w:multiLevelType w:val="multilevel"/>
    <w:tmpl w:val="4DC84630"/>
    <w:lvl w:ilvl="0">
      <w:start w:val="1"/>
      <w:numFmt w:val="decimal"/>
      <w:pStyle w:val="Numberedpara11headingwithnumber"/>
      <w:lvlText w:val="%1."/>
      <w:lvlJc w:val="left"/>
      <w:pPr>
        <w:ind w:left="567" w:hanging="567"/>
      </w:pPr>
      <w:rPr>
        <w:rFonts w:cs="Tunga" w:hint="default"/>
      </w:rPr>
    </w:lvl>
    <w:lvl w:ilvl="1">
      <w:start w:val="1"/>
      <w:numFmt w:val="decimal"/>
      <w:pStyle w:val="Numberedpara1level211"/>
      <w:lvlText w:val="%1.%2"/>
      <w:lvlJc w:val="left"/>
      <w:pPr>
        <w:ind w:left="567" w:hanging="567"/>
      </w:pPr>
      <w:rPr>
        <w:rFonts w:cs="Tunga" w:hint="default"/>
      </w:rPr>
    </w:lvl>
    <w:lvl w:ilvl="2">
      <w:start w:val="1"/>
      <w:numFmt w:val="lowerLetter"/>
      <w:pStyle w:val="Numberedpara1level3a"/>
      <w:lvlText w:val="(%3)"/>
      <w:lvlJc w:val="left"/>
      <w:pPr>
        <w:ind w:left="924" w:hanging="357"/>
      </w:pPr>
      <w:rPr>
        <w:rFonts w:cs="Tunga" w:hint="default"/>
      </w:rPr>
    </w:lvl>
    <w:lvl w:ilvl="3">
      <w:start w:val="1"/>
      <w:numFmt w:val="lowerRoman"/>
      <w:pStyle w:val="Numberedpara1level4i"/>
      <w:lvlText w:val="(%4)"/>
      <w:lvlJc w:val="left"/>
      <w:pPr>
        <w:ind w:left="1281" w:hanging="357"/>
      </w:pPr>
      <w:rPr>
        <w:rFonts w:cs="Tunga" w:hint="default"/>
      </w:rPr>
    </w:lvl>
    <w:lvl w:ilvl="4">
      <w:start w:val="1"/>
      <w:numFmt w:val="none"/>
      <w:suff w:val="nothing"/>
      <w:lvlText w:val=""/>
      <w:lvlJc w:val="left"/>
      <w:pPr>
        <w:ind w:left="3544" w:firstLine="0"/>
      </w:pPr>
      <w:rPr>
        <w:rFonts w:cs="Tunga" w:hint="default"/>
      </w:rPr>
    </w:lvl>
    <w:lvl w:ilvl="5">
      <w:start w:val="1"/>
      <w:numFmt w:val="none"/>
      <w:lvlText w:val=""/>
      <w:lvlJc w:val="left"/>
      <w:pPr>
        <w:tabs>
          <w:tab w:val="num" w:pos="1701"/>
        </w:tabs>
        <w:ind w:left="1701" w:firstLine="0"/>
      </w:pPr>
      <w:rPr>
        <w:rFonts w:cs="Tunga" w:hint="default"/>
      </w:rPr>
    </w:lvl>
    <w:lvl w:ilvl="6">
      <w:start w:val="1"/>
      <w:numFmt w:val="none"/>
      <w:lvlText w:val=""/>
      <w:lvlJc w:val="left"/>
      <w:pPr>
        <w:tabs>
          <w:tab w:val="num" w:pos="1701"/>
        </w:tabs>
        <w:ind w:left="1701" w:firstLine="0"/>
      </w:pPr>
      <w:rPr>
        <w:rFonts w:cs="Tunga" w:hint="default"/>
      </w:rPr>
    </w:lvl>
    <w:lvl w:ilvl="7">
      <w:start w:val="1"/>
      <w:numFmt w:val="none"/>
      <w:lvlText w:val=""/>
      <w:lvlJc w:val="left"/>
      <w:pPr>
        <w:tabs>
          <w:tab w:val="num" w:pos="1701"/>
        </w:tabs>
        <w:ind w:left="1701" w:firstLine="0"/>
      </w:pPr>
      <w:rPr>
        <w:rFonts w:cs="Tunga" w:hint="default"/>
      </w:rPr>
    </w:lvl>
    <w:lvl w:ilvl="8">
      <w:start w:val="1"/>
      <w:numFmt w:val="none"/>
      <w:lvlText w:val=""/>
      <w:lvlJc w:val="left"/>
      <w:pPr>
        <w:tabs>
          <w:tab w:val="num" w:pos="1701"/>
        </w:tabs>
        <w:ind w:left="1701" w:firstLine="0"/>
      </w:pPr>
      <w:rPr>
        <w:rFonts w:cs="Tunga" w:hint="default"/>
      </w:rPr>
    </w:lvl>
  </w:abstractNum>
  <w:abstractNum w:abstractNumId="14" w15:restartNumberingAfterBreak="0">
    <w:nsid w:val="16EF0E1E"/>
    <w:multiLevelType w:val="hybridMultilevel"/>
    <w:tmpl w:val="A8D21B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84256C"/>
    <w:multiLevelType w:val="multilevel"/>
    <w:tmpl w:val="0430E66C"/>
    <w:lvl w:ilvl="0">
      <w:start w:val="1"/>
      <w:numFmt w:val="decimal"/>
      <w:pStyle w:val="Headingnumbered1"/>
      <w:lvlText w:val="%1."/>
      <w:lvlJc w:val="left"/>
      <w:pPr>
        <w:tabs>
          <w:tab w:val="num" w:pos="709"/>
        </w:tabs>
        <w:ind w:left="709" w:hanging="709"/>
      </w:pPr>
      <w:rPr>
        <w:rFonts w:cs="Gill Sans MT" w:hint="default"/>
      </w:rPr>
    </w:lvl>
    <w:lvl w:ilvl="1">
      <w:start w:val="1"/>
      <w:numFmt w:val="decimal"/>
      <w:pStyle w:val="Headingnumbered2"/>
      <w:lvlText w:val="%1.%2"/>
      <w:lvlJc w:val="left"/>
      <w:pPr>
        <w:tabs>
          <w:tab w:val="num" w:pos="709"/>
        </w:tabs>
        <w:ind w:left="709" w:hanging="709"/>
      </w:pPr>
      <w:rPr>
        <w:rFonts w:cs="Gill Sans MT" w:hint="default"/>
      </w:rPr>
    </w:lvl>
    <w:lvl w:ilvl="2">
      <w:start w:val="1"/>
      <w:numFmt w:val="decimal"/>
      <w:pStyle w:val="Headingnumbered3"/>
      <w:lvlText w:val="%3.%2.%1"/>
      <w:lvlJc w:val="left"/>
      <w:pPr>
        <w:tabs>
          <w:tab w:val="num" w:pos="709"/>
        </w:tabs>
        <w:ind w:left="709" w:hanging="709"/>
      </w:pPr>
      <w:rPr>
        <w:rFonts w:cs="Gill Sans MT" w:hint="default"/>
      </w:rPr>
    </w:lvl>
    <w:lvl w:ilvl="3">
      <w:start w:val="1"/>
      <w:numFmt w:val="none"/>
      <w:pStyle w:val="Headingnumbered4"/>
      <w:lvlText w:val="%4"/>
      <w:lvlJc w:val="left"/>
      <w:pPr>
        <w:tabs>
          <w:tab w:val="num" w:pos="0"/>
        </w:tabs>
        <w:ind w:left="0" w:firstLine="0"/>
      </w:pPr>
      <w:rPr>
        <w:rFonts w:ascii="Calibri" w:hAnsi="Calibri" w:cs="Gill Sans MT" w:hint="default"/>
        <w:b/>
        <w:i/>
        <w:caps w:val="0"/>
        <w:strike w:val="0"/>
        <w:dstrike w:val="0"/>
        <w:vanish w:val="0"/>
        <w:color w:val="1F546B" w:themeColor="text2"/>
        <w:sz w:val="24"/>
        <w:vertAlign w:val="baseline"/>
      </w:rPr>
    </w:lvl>
    <w:lvl w:ilvl="4">
      <w:start w:val="1"/>
      <w:numFmt w:val="none"/>
      <w:pStyle w:val="BodyTextIndentLevel3"/>
      <w:suff w:val="nothing"/>
      <w:lvlText w:val=""/>
      <w:lvlJc w:val="left"/>
      <w:pPr>
        <w:ind w:left="1843" w:firstLine="0"/>
      </w:pPr>
      <w:rPr>
        <w:rFonts w:cs="Gill Sans MT"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cs="Gill Sans MT"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cs="Gill Sans MT"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cs="Gill Sans MT"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cs="Gill Sans MT" w:hint="default"/>
      </w:rPr>
    </w:lvl>
  </w:abstractNum>
  <w:abstractNum w:abstractNumId="16" w15:restartNumberingAfterBreak="0">
    <w:nsid w:val="1D452509"/>
    <w:multiLevelType w:val="hybridMultilevel"/>
    <w:tmpl w:val="B3565A4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750BD7"/>
    <w:multiLevelType w:val="hybridMultilevel"/>
    <w:tmpl w:val="BE1EF45A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1B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340299"/>
    <w:multiLevelType w:val="hybridMultilevel"/>
    <w:tmpl w:val="B3565A4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8F5832"/>
    <w:multiLevelType w:val="multilevel"/>
    <w:tmpl w:val="30B88CC8"/>
    <w:lvl w:ilvl="0">
      <w:start w:val="1"/>
      <w:numFmt w:val="upperLetter"/>
      <w:pStyle w:val="Headingappendix"/>
      <w:suff w:val="space"/>
      <w:lvlText w:val="Appendix %1:"/>
      <w:lvlJc w:val="left"/>
      <w:pPr>
        <w:ind w:left="0" w:firstLine="0"/>
      </w:pPr>
      <w:rPr>
        <w:rFonts w:hint="default"/>
        <w:color w:val="1F546B"/>
        <w:szCs w:val="20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  <w:szCs w:val="20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  <w:szCs w:val="20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  <w:szCs w:val="20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  <w:szCs w:val="20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0" w15:restartNumberingAfterBreak="0">
    <w:nsid w:val="374F1B62"/>
    <w:multiLevelType w:val="multilevel"/>
    <w:tmpl w:val="48543978"/>
    <w:lvl w:ilvl="0">
      <w:start w:val="1"/>
      <w:numFmt w:val="decimal"/>
      <w:pStyle w:val="Numberedpara2level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pStyle w:val="Numberedpara2level2a"/>
      <w:lvlText w:val="%2)"/>
      <w:lvlJc w:val="left"/>
      <w:pPr>
        <w:ind w:left="924" w:hanging="357"/>
      </w:pPr>
      <w:rPr>
        <w:rFonts w:hint="default"/>
      </w:rPr>
    </w:lvl>
    <w:lvl w:ilvl="2">
      <w:start w:val="1"/>
      <w:numFmt w:val="lowerRoman"/>
      <w:pStyle w:val="Numberedpara2level3i"/>
      <w:lvlText w:val="%3)"/>
      <w:lvlJc w:val="left"/>
      <w:pPr>
        <w:ind w:left="1298" w:hanging="37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3B903462"/>
    <w:multiLevelType w:val="hybridMultilevel"/>
    <w:tmpl w:val="C908D7C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7A5AA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3" w15:restartNumberingAfterBreak="0">
    <w:nsid w:val="49185E3F"/>
    <w:multiLevelType w:val="multilevel"/>
    <w:tmpl w:val="8FEE1D12"/>
    <w:lvl w:ilvl="0">
      <w:start w:val="1"/>
      <w:numFmt w:val="decimal"/>
      <w:pStyle w:val="Legislationsection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decimal"/>
      <w:pStyle w:val="Legislationnumber"/>
      <w:lvlText w:val="(%2)"/>
      <w:lvlJc w:val="left"/>
      <w:pPr>
        <w:ind w:left="567" w:hanging="567"/>
      </w:pPr>
      <w:rPr>
        <w:rFonts w:hint="default"/>
      </w:rPr>
    </w:lvl>
    <w:lvl w:ilvl="2">
      <w:start w:val="1"/>
      <w:numFmt w:val="lowerLetter"/>
      <w:pStyle w:val="Legislationa"/>
      <w:lvlText w:val="(%3)"/>
      <w:lvlJc w:val="left"/>
      <w:pPr>
        <w:ind w:left="1134" w:hanging="567"/>
      </w:pPr>
      <w:rPr>
        <w:rFonts w:hint="default"/>
      </w:rPr>
    </w:lvl>
    <w:lvl w:ilvl="3">
      <w:start w:val="1"/>
      <w:numFmt w:val="lowerRoman"/>
      <w:pStyle w:val="Legislationi"/>
      <w:lvlText w:val="(%4)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58D47783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5EB6441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 w15:restartNumberingAfterBreak="0">
    <w:nsid w:val="5FD40A31"/>
    <w:multiLevelType w:val="multilevel"/>
    <w:tmpl w:val="80BAD1D0"/>
    <w:lvl w:ilvl="0">
      <w:start w:val="1"/>
      <w:numFmt w:val="bullet"/>
      <w:pStyle w:val="Bullet"/>
      <w:lvlText w:val=""/>
      <w:lvlJc w:val="left"/>
      <w:pPr>
        <w:ind w:left="927" w:hanging="360"/>
      </w:pPr>
      <w:rPr>
        <w:rFonts w:ascii="Symbol" w:hAnsi="Symbol" w:hint="default"/>
        <w:sz w:val="20"/>
      </w:rPr>
    </w:lvl>
    <w:lvl w:ilvl="1">
      <w:start w:val="1"/>
      <w:numFmt w:val="bullet"/>
      <w:pStyle w:val="Bulletlevel2"/>
      <w:lvlText w:val="○"/>
      <w:lvlJc w:val="left"/>
      <w:pPr>
        <w:ind w:left="1281" w:hanging="357"/>
      </w:pPr>
      <w:rPr>
        <w:rFonts w:ascii="Courier New" w:hAnsi="Courier New" w:hint="default"/>
        <w:b/>
        <w:i w:val="0"/>
        <w:sz w:val="18"/>
      </w:rPr>
    </w:lvl>
    <w:lvl w:ilvl="2">
      <w:start w:val="1"/>
      <w:numFmt w:val="bullet"/>
      <w:pStyle w:val="Bulletlevel3"/>
      <w:lvlText w:val="-"/>
      <w:lvlJc w:val="left"/>
      <w:pPr>
        <w:ind w:left="1639" w:hanging="358"/>
      </w:pPr>
      <w:rPr>
        <w:rFonts w:ascii="Calibri" w:hAnsi="Calibri"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1701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tabs>
          <w:tab w:val="num" w:pos="283"/>
        </w:tabs>
        <w:ind w:left="283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283"/>
        </w:tabs>
        <w:ind w:left="283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tabs>
          <w:tab w:val="num" w:pos="283"/>
        </w:tabs>
        <w:ind w:left="283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tabs>
          <w:tab w:val="num" w:pos="283"/>
        </w:tabs>
        <w:ind w:left="283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283"/>
        </w:tabs>
        <w:ind w:left="283" w:firstLine="0"/>
      </w:pPr>
      <w:rPr>
        <w:rFonts w:hint="default"/>
      </w:rPr>
    </w:lvl>
  </w:abstractNum>
  <w:abstractNum w:abstractNumId="27" w15:restartNumberingAfterBreak="0">
    <w:nsid w:val="6212095A"/>
    <w:multiLevelType w:val="hybridMultilevel"/>
    <w:tmpl w:val="F66E5A0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29776D"/>
    <w:multiLevelType w:val="hybridMultilevel"/>
    <w:tmpl w:val="355A3AAE"/>
    <w:lvl w:ilvl="0" w:tplc="FB2C7B5A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i w:val="0"/>
      </w:rPr>
    </w:lvl>
    <w:lvl w:ilvl="1" w:tplc="14090019" w:tentative="1">
      <w:start w:val="1"/>
      <w:numFmt w:val="lowerLetter"/>
      <w:lvlText w:val="%2."/>
      <w:lvlJc w:val="left"/>
      <w:pPr>
        <w:ind w:left="2007" w:hanging="360"/>
      </w:pPr>
    </w:lvl>
    <w:lvl w:ilvl="2" w:tplc="1409001B" w:tentative="1">
      <w:start w:val="1"/>
      <w:numFmt w:val="lowerRoman"/>
      <w:lvlText w:val="%3."/>
      <w:lvlJc w:val="right"/>
      <w:pPr>
        <w:ind w:left="2727" w:hanging="180"/>
      </w:pPr>
    </w:lvl>
    <w:lvl w:ilvl="3" w:tplc="1409000F" w:tentative="1">
      <w:start w:val="1"/>
      <w:numFmt w:val="decimal"/>
      <w:lvlText w:val="%4."/>
      <w:lvlJc w:val="left"/>
      <w:pPr>
        <w:ind w:left="3447" w:hanging="360"/>
      </w:pPr>
    </w:lvl>
    <w:lvl w:ilvl="4" w:tplc="14090019" w:tentative="1">
      <w:start w:val="1"/>
      <w:numFmt w:val="lowerLetter"/>
      <w:lvlText w:val="%5."/>
      <w:lvlJc w:val="left"/>
      <w:pPr>
        <w:ind w:left="4167" w:hanging="360"/>
      </w:pPr>
    </w:lvl>
    <w:lvl w:ilvl="5" w:tplc="1409001B" w:tentative="1">
      <w:start w:val="1"/>
      <w:numFmt w:val="lowerRoman"/>
      <w:lvlText w:val="%6."/>
      <w:lvlJc w:val="right"/>
      <w:pPr>
        <w:ind w:left="4887" w:hanging="180"/>
      </w:pPr>
    </w:lvl>
    <w:lvl w:ilvl="6" w:tplc="1409000F" w:tentative="1">
      <w:start w:val="1"/>
      <w:numFmt w:val="decimal"/>
      <w:lvlText w:val="%7."/>
      <w:lvlJc w:val="left"/>
      <w:pPr>
        <w:ind w:left="5607" w:hanging="360"/>
      </w:pPr>
    </w:lvl>
    <w:lvl w:ilvl="7" w:tplc="14090019" w:tentative="1">
      <w:start w:val="1"/>
      <w:numFmt w:val="lowerLetter"/>
      <w:lvlText w:val="%8."/>
      <w:lvlJc w:val="left"/>
      <w:pPr>
        <w:ind w:left="6327" w:hanging="360"/>
      </w:pPr>
    </w:lvl>
    <w:lvl w:ilvl="8" w:tplc="1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67532733"/>
    <w:multiLevelType w:val="multilevel"/>
    <w:tmpl w:val="D400BCB2"/>
    <w:lvl w:ilvl="0">
      <w:start w:val="1"/>
      <w:numFmt w:val="bullet"/>
      <w:pStyle w:val="Tablebullet"/>
      <w:lvlText w:val=""/>
      <w:lvlJc w:val="left"/>
      <w:pPr>
        <w:ind w:left="357" w:hanging="357"/>
      </w:pPr>
      <w:rPr>
        <w:rFonts w:ascii="Symbol" w:hAnsi="Symbol" w:hint="default"/>
        <w:sz w:val="18"/>
      </w:rPr>
    </w:lvl>
    <w:lvl w:ilvl="1">
      <w:start w:val="1"/>
      <w:numFmt w:val="bullet"/>
      <w:pStyle w:val="Tablebulletlevel2"/>
      <w:lvlText w:val="○"/>
      <w:lvlJc w:val="left"/>
      <w:pPr>
        <w:ind w:left="714" w:hanging="357"/>
      </w:pPr>
      <w:rPr>
        <w:rFonts w:ascii="Courier New" w:hAnsi="Courier New" w:hint="default"/>
        <w:b w:val="0"/>
        <w:i w:val="0"/>
        <w:caps w:val="0"/>
        <w:strike w:val="0"/>
        <w:dstrike w:val="0"/>
        <w:vanish w:val="0"/>
        <w:sz w:val="16"/>
        <w:vertAlign w:val="baseline"/>
      </w:rPr>
    </w:lvl>
    <w:lvl w:ilvl="2">
      <w:start w:val="1"/>
      <w:numFmt w:val="bullet"/>
      <w:lvlRestart w:val="0"/>
      <w:pStyle w:val="TableBulletListLevel3"/>
      <w:lvlText w:val="-"/>
      <w:lvlJc w:val="left"/>
      <w:pPr>
        <w:tabs>
          <w:tab w:val="num" w:pos="1106"/>
        </w:tabs>
        <w:ind w:left="1071" w:firstLine="210"/>
      </w:pPr>
      <w:rPr>
        <w:rFonts w:ascii="Arial" w:hAnsi="Arial"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1428" w:firstLine="21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tabs>
          <w:tab w:val="num" w:pos="851"/>
        </w:tabs>
        <w:ind w:left="1785" w:firstLine="21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851"/>
        </w:tabs>
        <w:ind w:left="2142" w:firstLine="21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tabs>
          <w:tab w:val="num" w:pos="851"/>
        </w:tabs>
        <w:ind w:left="2499" w:firstLine="21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tabs>
          <w:tab w:val="num" w:pos="851"/>
        </w:tabs>
        <w:ind w:left="2856" w:firstLine="21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851"/>
        </w:tabs>
        <w:ind w:left="3213" w:firstLine="210"/>
      </w:pPr>
      <w:rPr>
        <w:rFonts w:hint="default"/>
      </w:rPr>
    </w:lvl>
  </w:abstractNum>
  <w:abstractNum w:abstractNumId="30" w15:restartNumberingAfterBreak="0">
    <w:nsid w:val="6B2A7B0B"/>
    <w:multiLevelType w:val="multilevel"/>
    <w:tmpl w:val="E83A8BA2"/>
    <w:lvl w:ilvl="0">
      <w:start w:val="1"/>
      <w:numFmt w:val="decimal"/>
      <w:pStyle w:val="List123"/>
      <w:lvlText w:val="%1."/>
      <w:lvlJc w:val="left"/>
      <w:pPr>
        <w:ind w:left="924" w:hanging="357"/>
      </w:pPr>
      <w:rPr>
        <w:rFonts w:hint="default"/>
      </w:rPr>
    </w:lvl>
    <w:lvl w:ilvl="1">
      <w:start w:val="1"/>
      <w:numFmt w:val="lowerLetter"/>
      <w:pStyle w:val="List123level2"/>
      <w:lvlText w:val="(%2)"/>
      <w:lvlJc w:val="left"/>
      <w:pPr>
        <w:ind w:left="1281" w:hanging="357"/>
      </w:pPr>
      <w:rPr>
        <w:rFonts w:hint="default"/>
      </w:rPr>
    </w:lvl>
    <w:lvl w:ilvl="2">
      <w:start w:val="1"/>
      <w:numFmt w:val="lowerRoman"/>
      <w:pStyle w:val="List123level3"/>
      <w:lvlText w:val="(%3)"/>
      <w:lvlJc w:val="left"/>
      <w:pPr>
        <w:ind w:left="1638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638"/>
        </w:tabs>
        <w:ind w:left="1995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995"/>
        </w:tabs>
        <w:ind w:left="2352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352"/>
        </w:tabs>
        <w:ind w:left="2709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709"/>
        </w:tabs>
        <w:ind w:left="3066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066"/>
        </w:tabs>
        <w:ind w:left="3423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423"/>
        </w:tabs>
        <w:ind w:left="3780" w:hanging="357"/>
      </w:pPr>
      <w:rPr>
        <w:rFonts w:hint="default"/>
      </w:rPr>
    </w:lvl>
  </w:abstractNum>
  <w:abstractNum w:abstractNumId="31" w15:restartNumberingAfterBreak="0">
    <w:nsid w:val="6DE824E7"/>
    <w:multiLevelType w:val="multilevel"/>
    <w:tmpl w:val="0380C358"/>
    <w:lvl w:ilvl="0">
      <w:numFmt w:val="none"/>
      <w:pStyle w:val="BodyTextTableLevel1"/>
      <w:suff w:val="nothing"/>
      <w:lvlText w:val=""/>
      <w:lvlJc w:val="left"/>
      <w:pPr>
        <w:ind w:left="425" w:firstLine="0"/>
      </w:pPr>
      <w:rPr>
        <w:rFonts w:hint="default"/>
      </w:rPr>
    </w:lvl>
    <w:lvl w:ilvl="1">
      <w:start w:val="1"/>
      <w:numFmt w:val="none"/>
      <w:pStyle w:val="BodyTextTableLevel2"/>
      <w:suff w:val="nothing"/>
      <w:lvlText w:val="%2%1"/>
      <w:lvlJc w:val="left"/>
      <w:pPr>
        <w:ind w:left="709" w:firstLine="0"/>
      </w:pPr>
      <w:rPr>
        <w:rFonts w:hint="default"/>
      </w:rPr>
    </w:lvl>
    <w:lvl w:ilvl="2">
      <w:start w:val="1"/>
      <w:numFmt w:val="none"/>
      <w:suff w:val="nothing"/>
      <w:lvlText w:val="%3%1"/>
      <w:lvlJc w:val="left"/>
      <w:pPr>
        <w:ind w:left="1134" w:firstLine="0"/>
      </w:pPr>
      <w:rPr>
        <w:rFonts w:hint="default"/>
      </w:rPr>
    </w:lvl>
    <w:lvl w:ilvl="3">
      <w:start w:val="1"/>
      <w:numFmt w:val="none"/>
      <w:isLgl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isLgl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isLgl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isLgl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isLgl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isLgl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2" w15:restartNumberingAfterBreak="0">
    <w:nsid w:val="76585497"/>
    <w:multiLevelType w:val="multilevel"/>
    <w:tmpl w:val="54B65A0C"/>
    <w:lvl w:ilvl="0">
      <w:start w:val="1"/>
      <w:numFmt w:val="upperLetter"/>
      <w:pStyle w:val="ListABC"/>
      <w:lvlText w:val="%1."/>
      <w:lvlJc w:val="left"/>
      <w:pPr>
        <w:ind w:left="924" w:hanging="357"/>
      </w:pPr>
      <w:rPr>
        <w:rFonts w:hint="default"/>
        <w:caps w:val="0"/>
        <w:strike w:val="0"/>
        <w:dstrike w:val="0"/>
        <w:vanish w:val="0"/>
        <w:sz w:val="24"/>
        <w:vertAlign w:val="baseline"/>
      </w:rPr>
    </w:lvl>
    <w:lvl w:ilvl="1">
      <w:start w:val="1"/>
      <w:numFmt w:val="lowerLetter"/>
      <w:pStyle w:val="ListABClevel2"/>
      <w:lvlText w:val="(%2)"/>
      <w:lvlJc w:val="left"/>
      <w:pPr>
        <w:ind w:left="1281" w:hanging="357"/>
      </w:pPr>
      <w:rPr>
        <w:rFonts w:hint="default"/>
      </w:rPr>
    </w:lvl>
    <w:lvl w:ilvl="2">
      <w:start w:val="1"/>
      <w:numFmt w:val="lowerRoman"/>
      <w:pStyle w:val="ListABClevel3"/>
      <w:lvlText w:val="(%3)"/>
      <w:lvlJc w:val="left"/>
      <w:pPr>
        <w:ind w:left="1638" w:hanging="357"/>
      </w:pPr>
      <w:rPr>
        <w:rFonts w:hint="default"/>
      </w:rPr>
    </w:lvl>
    <w:lvl w:ilvl="3">
      <w:start w:val="1"/>
      <w:numFmt w:val="none"/>
      <w:isLgl/>
      <w:suff w:val="nothing"/>
      <w:lvlText w:val=""/>
      <w:lvlJc w:val="left"/>
      <w:pPr>
        <w:ind w:left="1995" w:hanging="357"/>
      </w:pPr>
      <w:rPr>
        <w:rFonts w:hint="default"/>
      </w:rPr>
    </w:lvl>
    <w:lvl w:ilvl="4">
      <w:start w:val="1"/>
      <w:numFmt w:val="none"/>
      <w:isLgl/>
      <w:lvlText w:val=""/>
      <w:lvlJc w:val="left"/>
      <w:pPr>
        <w:tabs>
          <w:tab w:val="num" w:pos="1995"/>
        </w:tabs>
        <w:ind w:left="2352" w:hanging="357"/>
      </w:pPr>
      <w:rPr>
        <w:rFonts w:hint="default"/>
      </w:rPr>
    </w:lvl>
    <w:lvl w:ilvl="5">
      <w:start w:val="1"/>
      <w:numFmt w:val="none"/>
      <w:isLgl/>
      <w:lvlText w:val=""/>
      <w:lvlJc w:val="left"/>
      <w:pPr>
        <w:tabs>
          <w:tab w:val="num" w:pos="2352"/>
        </w:tabs>
        <w:ind w:left="2709" w:hanging="357"/>
      </w:pPr>
      <w:rPr>
        <w:rFonts w:hint="default"/>
      </w:rPr>
    </w:lvl>
    <w:lvl w:ilvl="6">
      <w:start w:val="1"/>
      <w:numFmt w:val="none"/>
      <w:isLgl/>
      <w:lvlText w:val=""/>
      <w:lvlJc w:val="left"/>
      <w:pPr>
        <w:tabs>
          <w:tab w:val="num" w:pos="2709"/>
        </w:tabs>
        <w:ind w:left="3066" w:hanging="357"/>
      </w:pPr>
      <w:rPr>
        <w:rFonts w:hint="default"/>
      </w:rPr>
    </w:lvl>
    <w:lvl w:ilvl="7">
      <w:start w:val="1"/>
      <w:numFmt w:val="none"/>
      <w:isLgl/>
      <w:lvlText w:val=""/>
      <w:lvlJc w:val="left"/>
      <w:pPr>
        <w:tabs>
          <w:tab w:val="num" w:pos="3066"/>
        </w:tabs>
        <w:ind w:left="3423" w:hanging="357"/>
      </w:pPr>
      <w:rPr>
        <w:rFonts w:hint="default"/>
      </w:rPr>
    </w:lvl>
    <w:lvl w:ilvl="8">
      <w:start w:val="1"/>
      <w:numFmt w:val="none"/>
      <w:isLgl/>
      <w:lvlText w:val=""/>
      <w:lvlJc w:val="left"/>
      <w:pPr>
        <w:tabs>
          <w:tab w:val="num" w:pos="3423"/>
        </w:tabs>
        <w:ind w:left="3780" w:hanging="357"/>
      </w:pPr>
      <w:rPr>
        <w:rFonts w:hint="default"/>
      </w:rPr>
    </w:lvl>
  </w:abstractNum>
  <w:num w:numId="1" w16cid:durableId="1629238983">
    <w:abstractNumId w:val="5"/>
  </w:num>
  <w:num w:numId="2" w16cid:durableId="1055272459">
    <w:abstractNumId w:val="4"/>
  </w:num>
  <w:num w:numId="3" w16cid:durableId="1355569522">
    <w:abstractNumId w:val="3"/>
  </w:num>
  <w:num w:numId="4" w16cid:durableId="2055736123">
    <w:abstractNumId w:val="2"/>
  </w:num>
  <w:num w:numId="5" w16cid:durableId="80224177">
    <w:abstractNumId w:val="1"/>
  </w:num>
  <w:num w:numId="6" w16cid:durableId="1143543446">
    <w:abstractNumId w:val="0"/>
  </w:num>
  <w:num w:numId="7" w16cid:durableId="1678649447">
    <w:abstractNumId w:val="24"/>
  </w:num>
  <w:num w:numId="8" w16cid:durableId="1179275627">
    <w:abstractNumId w:val="25"/>
  </w:num>
  <w:num w:numId="9" w16cid:durableId="2006471348">
    <w:abstractNumId w:val="22"/>
  </w:num>
  <w:num w:numId="10" w16cid:durableId="1312443857">
    <w:abstractNumId w:val="15"/>
  </w:num>
  <w:num w:numId="11" w16cid:durableId="1515879360">
    <w:abstractNumId w:val="26"/>
  </w:num>
  <w:num w:numId="12" w16cid:durableId="1808468402">
    <w:abstractNumId w:val="29"/>
  </w:num>
  <w:num w:numId="13" w16cid:durableId="2137677899">
    <w:abstractNumId w:val="31"/>
  </w:num>
  <w:num w:numId="14" w16cid:durableId="535703598">
    <w:abstractNumId w:val="8"/>
  </w:num>
  <w:num w:numId="15" w16cid:durableId="301236080">
    <w:abstractNumId w:val="19"/>
  </w:num>
  <w:num w:numId="16" w16cid:durableId="2087799752">
    <w:abstractNumId w:val="32"/>
  </w:num>
  <w:num w:numId="17" w16cid:durableId="2127308224">
    <w:abstractNumId w:val="30"/>
  </w:num>
  <w:num w:numId="18" w16cid:durableId="1877962303">
    <w:abstractNumId w:val="28"/>
  </w:num>
  <w:num w:numId="19" w16cid:durableId="361521078">
    <w:abstractNumId w:val="23"/>
  </w:num>
  <w:num w:numId="20" w16cid:durableId="1305742900">
    <w:abstractNumId w:val="20"/>
  </w:num>
  <w:num w:numId="21" w16cid:durableId="1500735615">
    <w:abstractNumId w:val="13"/>
  </w:num>
  <w:num w:numId="22" w16cid:durableId="1858155950">
    <w:abstractNumId w:val="7"/>
  </w:num>
  <w:num w:numId="23" w16cid:durableId="544605677">
    <w:abstractNumId w:val="17"/>
  </w:num>
  <w:num w:numId="24" w16cid:durableId="636567953">
    <w:abstractNumId w:val="10"/>
  </w:num>
  <w:num w:numId="25" w16cid:durableId="1323850629">
    <w:abstractNumId w:val="21"/>
  </w:num>
  <w:num w:numId="26" w16cid:durableId="1783264041">
    <w:abstractNumId w:val="18"/>
  </w:num>
  <w:num w:numId="27" w16cid:durableId="1938714449">
    <w:abstractNumId w:val="16"/>
  </w:num>
  <w:num w:numId="28" w16cid:durableId="1495678448">
    <w:abstractNumId w:val="6"/>
  </w:num>
  <w:num w:numId="29" w16cid:durableId="1544368691">
    <w:abstractNumId w:val="14"/>
  </w:num>
  <w:num w:numId="30" w16cid:durableId="1561093503">
    <w:abstractNumId w:val="9"/>
  </w:num>
  <w:num w:numId="31" w16cid:durableId="1797944446">
    <w:abstractNumId w:val="27"/>
  </w:num>
  <w:num w:numId="32" w16cid:durableId="1495679310">
    <w:abstractNumId w:val="11"/>
  </w:num>
  <w:num w:numId="33" w16cid:durableId="2115133258">
    <w:abstractNumId w:val="1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uppressTop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9E1"/>
    <w:rsid w:val="00003360"/>
    <w:rsid w:val="00003FC7"/>
    <w:rsid w:val="00005919"/>
    <w:rsid w:val="00007C42"/>
    <w:rsid w:val="00015020"/>
    <w:rsid w:val="0001647B"/>
    <w:rsid w:val="00020010"/>
    <w:rsid w:val="000222C4"/>
    <w:rsid w:val="0003236F"/>
    <w:rsid w:val="00034673"/>
    <w:rsid w:val="00036671"/>
    <w:rsid w:val="00037226"/>
    <w:rsid w:val="000409E2"/>
    <w:rsid w:val="00044EA1"/>
    <w:rsid w:val="00054574"/>
    <w:rsid w:val="0005649A"/>
    <w:rsid w:val="000579BE"/>
    <w:rsid w:val="00061022"/>
    <w:rsid w:val="00063307"/>
    <w:rsid w:val="00063BB2"/>
    <w:rsid w:val="00065F18"/>
    <w:rsid w:val="00067005"/>
    <w:rsid w:val="00073A12"/>
    <w:rsid w:val="00074D41"/>
    <w:rsid w:val="00076035"/>
    <w:rsid w:val="00077013"/>
    <w:rsid w:val="000830E5"/>
    <w:rsid w:val="00083854"/>
    <w:rsid w:val="00090662"/>
    <w:rsid w:val="00091C3A"/>
    <w:rsid w:val="000B1CA0"/>
    <w:rsid w:val="000B1F5C"/>
    <w:rsid w:val="000D61F6"/>
    <w:rsid w:val="000E3240"/>
    <w:rsid w:val="000E677B"/>
    <w:rsid w:val="000F4ADF"/>
    <w:rsid w:val="000F61AF"/>
    <w:rsid w:val="0010171C"/>
    <w:rsid w:val="00102FAD"/>
    <w:rsid w:val="001054FD"/>
    <w:rsid w:val="00121870"/>
    <w:rsid w:val="00126FDE"/>
    <w:rsid w:val="00130CAC"/>
    <w:rsid w:val="0013703F"/>
    <w:rsid w:val="00140ED2"/>
    <w:rsid w:val="00143E7C"/>
    <w:rsid w:val="0014415C"/>
    <w:rsid w:val="0014555A"/>
    <w:rsid w:val="0014565E"/>
    <w:rsid w:val="00151CA8"/>
    <w:rsid w:val="001536C9"/>
    <w:rsid w:val="00155649"/>
    <w:rsid w:val="0016433D"/>
    <w:rsid w:val="001715EB"/>
    <w:rsid w:val="00184C0F"/>
    <w:rsid w:val="001A5F55"/>
    <w:rsid w:val="001A7E78"/>
    <w:rsid w:val="001B61C4"/>
    <w:rsid w:val="001C0031"/>
    <w:rsid w:val="001C0C30"/>
    <w:rsid w:val="001D0111"/>
    <w:rsid w:val="001D7856"/>
    <w:rsid w:val="001D7949"/>
    <w:rsid w:val="001D7EAE"/>
    <w:rsid w:val="001E55DF"/>
    <w:rsid w:val="001E5B07"/>
    <w:rsid w:val="001E64FC"/>
    <w:rsid w:val="001F0724"/>
    <w:rsid w:val="002007DF"/>
    <w:rsid w:val="00205FE8"/>
    <w:rsid w:val="00206BA3"/>
    <w:rsid w:val="002139E1"/>
    <w:rsid w:val="00215160"/>
    <w:rsid w:val="0022017A"/>
    <w:rsid w:val="002224B4"/>
    <w:rsid w:val="00226D5E"/>
    <w:rsid w:val="00237A3D"/>
    <w:rsid w:val="00240E83"/>
    <w:rsid w:val="00241B28"/>
    <w:rsid w:val="002502D1"/>
    <w:rsid w:val="00250470"/>
    <w:rsid w:val="00260A17"/>
    <w:rsid w:val="00267FF5"/>
    <w:rsid w:val="00270EEC"/>
    <w:rsid w:val="00271BF7"/>
    <w:rsid w:val="00274765"/>
    <w:rsid w:val="002777D8"/>
    <w:rsid w:val="002806A2"/>
    <w:rsid w:val="00297CC7"/>
    <w:rsid w:val="002A194F"/>
    <w:rsid w:val="002A4BD9"/>
    <w:rsid w:val="002A4FE7"/>
    <w:rsid w:val="002A6C3D"/>
    <w:rsid w:val="002B1CEB"/>
    <w:rsid w:val="002D3125"/>
    <w:rsid w:val="002D4F42"/>
    <w:rsid w:val="0030084C"/>
    <w:rsid w:val="003039E1"/>
    <w:rsid w:val="003053AC"/>
    <w:rsid w:val="003129BA"/>
    <w:rsid w:val="003148FC"/>
    <w:rsid w:val="00314947"/>
    <w:rsid w:val="0032132E"/>
    <w:rsid w:val="003270D7"/>
    <w:rsid w:val="00330820"/>
    <w:rsid w:val="0033086B"/>
    <w:rsid w:val="003465C8"/>
    <w:rsid w:val="003673BE"/>
    <w:rsid w:val="003673F9"/>
    <w:rsid w:val="0037016B"/>
    <w:rsid w:val="00370FC0"/>
    <w:rsid w:val="00373206"/>
    <w:rsid w:val="003737ED"/>
    <w:rsid w:val="00375B80"/>
    <w:rsid w:val="00377352"/>
    <w:rsid w:val="00386EBB"/>
    <w:rsid w:val="00387D76"/>
    <w:rsid w:val="003A10DA"/>
    <w:rsid w:val="003A12C8"/>
    <w:rsid w:val="003A6FFE"/>
    <w:rsid w:val="003A7695"/>
    <w:rsid w:val="003B3A23"/>
    <w:rsid w:val="003B6592"/>
    <w:rsid w:val="003C772C"/>
    <w:rsid w:val="003E55E0"/>
    <w:rsid w:val="003F2B58"/>
    <w:rsid w:val="003F5886"/>
    <w:rsid w:val="003F6E71"/>
    <w:rsid w:val="0040020C"/>
    <w:rsid w:val="00401CA0"/>
    <w:rsid w:val="004036B9"/>
    <w:rsid w:val="0040700B"/>
    <w:rsid w:val="00407F54"/>
    <w:rsid w:val="00411341"/>
    <w:rsid w:val="00413966"/>
    <w:rsid w:val="00415015"/>
    <w:rsid w:val="00415CDB"/>
    <w:rsid w:val="004231DC"/>
    <w:rsid w:val="0042551E"/>
    <w:rsid w:val="00430503"/>
    <w:rsid w:val="0043054B"/>
    <w:rsid w:val="00430747"/>
    <w:rsid w:val="00433AD8"/>
    <w:rsid w:val="00433D7D"/>
    <w:rsid w:val="00437A53"/>
    <w:rsid w:val="00446AE8"/>
    <w:rsid w:val="004552A0"/>
    <w:rsid w:val="00457E34"/>
    <w:rsid w:val="00460A83"/>
    <w:rsid w:val="00460B3F"/>
    <w:rsid w:val="00463E77"/>
    <w:rsid w:val="00464752"/>
    <w:rsid w:val="00472A55"/>
    <w:rsid w:val="00476068"/>
    <w:rsid w:val="004763B3"/>
    <w:rsid w:val="0047696C"/>
    <w:rsid w:val="00477619"/>
    <w:rsid w:val="00486E6E"/>
    <w:rsid w:val="004875DF"/>
    <w:rsid w:val="00487C1D"/>
    <w:rsid w:val="00491DF7"/>
    <w:rsid w:val="00494C6F"/>
    <w:rsid w:val="004A096A"/>
    <w:rsid w:val="004A5823"/>
    <w:rsid w:val="004B0AAF"/>
    <w:rsid w:val="004B214C"/>
    <w:rsid w:val="004B3924"/>
    <w:rsid w:val="004C0BA3"/>
    <w:rsid w:val="004C4DDD"/>
    <w:rsid w:val="004C5F40"/>
    <w:rsid w:val="004C6953"/>
    <w:rsid w:val="004C7001"/>
    <w:rsid w:val="004D1706"/>
    <w:rsid w:val="004D243F"/>
    <w:rsid w:val="004D371F"/>
    <w:rsid w:val="004D7473"/>
    <w:rsid w:val="004E2D73"/>
    <w:rsid w:val="004E3035"/>
    <w:rsid w:val="004E7A36"/>
    <w:rsid w:val="004F2E8A"/>
    <w:rsid w:val="004F55E1"/>
    <w:rsid w:val="00501C4B"/>
    <w:rsid w:val="005028A7"/>
    <w:rsid w:val="005078B7"/>
    <w:rsid w:val="005107C1"/>
    <w:rsid w:val="00510D73"/>
    <w:rsid w:val="00512ACB"/>
    <w:rsid w:val="0051488E"/>
    <w:rsid w:val="0052216D"/>
    <w:rsid w:val="00526115"/>
    <w:rsid w:val="00532CE7"/>
    <w:rsid w:val="00533FAF"/>
    <w:rsid w:val="005344AB"/>
    <w:rsid w:val="005366B6"/>
    <w:rsid w:val="00547407"/>
    <w:rsid w:val="005511A7"/>
    <w:rsid w:val="0055371A"/>
    <w:rsid w:val="00554BCD"/>
    <w:rsid w:val="00555F60"/>
    <w:rsid w:val="005605A5"/>
    <w:rsid w:val="00560B3C"/>
    <w:rsid w:val="00561A97"/>
    <w:rsid w:val="00563DAC"/>
    <w:rsid w:val="00565256"/>
    <w:rsid w:val="005675E0"/>
    <w:rsid w:val="00570621"/>
    <w:rsid w:val="00570A71"/>
    <w:rsid w:val="00570C00"/>
    <w:rsid w:val="00576AAA"/>
    <w:rsid w:val="0058206B"/>
    <w:rsid w:val="00585690"/>
    <w:rsid w:val="00591BDC"/>
    <w:rsid w:val="0059381B"/>
    <w:rsid w:val="00594AAA"/>
    <w:rsid w:val="00594E2E"/>
    <w:rsid w:val="00595B33"/>
    <w:rsid w:val="0059662F"/>
    <w:rsid w:val="005A417C"/>
    <w:rsid w:val="005B235C"/>
    <w:rsid w:val="005B7254"/>
    <w:rsid w:val="005C016C"/>
    <w:rsid w:val="005D3066"/>
    <w:rsid w:val="005E1588"/>
    <w:rsid w:val="005E4B13"/>
    <w:rsid w:val="005E4C02"/>
    <w:rsid w:val="005F01DF"/>
    <w:rsid w:val="005F76CC"/>
    <w:rsid w:val="005F7FF8"/>
    <w:rsid w:val="006004C4"/>
    <w:rsid w:val="00600CA4"/>
    <w:rsid w:val="00602416"/>
    <w:rsid w:val="006025CE"/>
    <w:rsid w:val="00603635"/>
    <w:rsid w:val="006041F2"/>
    <w:rsid w:val="006064F5"/>
    <w:rsid w:val="00613FE1"/>
    <w:rsid w:val="00617298"/>
    <w:rsid w:val="00637753"/>
    <w:rsid w:val="006417BA"/>
    <w:rsid w:val="00656FFA"/>
    <w:rsid w:val="00660CE4"/>
    <w:rsid w:val="00660EF2"/>
    <w:rsid w:val="00662716"/>
    <w:rsid w:val="00663461"/>
    <w:rsid w:val="00676C9F"/>
    <w:rsid w:val="00677B13"/>
    <w:rsid w:val="00677F4E"/>
    <w:rsid w:val="00677F8A"/>
    <w:rsid w:val="00681A08"/>
    <w:rsid w:val="00685ECF"/>
    <w:rsid w:val="006875B8"/>
    <w:rsid w:val="00687A85"/>
    <w:rsid w:val="00687CEA"/>
    <w:rsid w:val="00694E01"/>
    <w:rsid w:val="00695171"/>
    <w:rsid w:val="00695B75"/>
    <w:rsid w:val="006A1A95"/>
    <w:rsid w:val="006A38B7"/>
    <w:rsid w:val="006A5C31"/>
    <w:rsid w:val="006B1CB2"/>
    <w:rsid w:val="006B1DD1"/>
    <w:rsid w:val="006B3396"/>
    <w:rsid w:val="006B4FE7"/>
    <w:rsid w:val="006B5C70"/>
    <w:rsid w:val="006C195E"/>
    <w:rsid w:val="006C6313"/>
    <w:rsid w:val="006D3DAB"/>
    <w:rsid w:val="006D431F"/>
    <w:rsid w:val="006D638F"/>
    <w:rsid w:val="006D7384"/>
    <w:rsid w:val="006E61B6"/>
    <w:rsid w:val="006E7BF7"/>
    <w:rsid w:val="00702F2C"/>
    <w:rsid w:val="00703179"/>
    <w:rsid w:val="007068C8"/>
    <w:rsid w:val="00715B8F"/>
    <w:rsid w:val="0073106E"/>
    <w:rsid w:val="007427B0"/>
    <w:rsid w:val="0074357A"/>
    <w:rsid w:val="00750EB0"/>
    <w:rsid w:val="00753AC3"/>
    <w:rsid w:val="00755142"/>
    <w:rsid w:val="00756BB7"/>
    <w:rsid w:val="0075764B"/>
    <w:rsid w:val="00760428"/>
    <w:rsid w:val="00760C01"/>
    <w:rsid w:val="00761293"/>
    <w:rsid w:val="00767C04"/>
    <w:rsid w:val="007736A2"/>
    <w:rsid w:val="0077754B"/>
    <w:rsid w:val="007A2A4A"/>
    <w:rsid w:val="007A6226"/>
    <w:rsid w:val="007B3C61"/>
    <w:rsid w:val="007B5C51"/>
    <w:rsid w:val="007C6D3A"/>
    <w:rsid w:val="007D1918"/>
    <w:rsid w:val="007F03F2"/>
    <w:rsid w:val="007F3845"/>
    <w:rsid w:val="007F71D9"/>
    <w:rsid w:val="00801392"/>
    <w:rsid w:val="008031DF"/>
    <w:rsid w:val="008065D7"/>
    <w:rsid w:val="008111A3"/>
    <w:rsid w:val="008112D6"/>
    <w:rsid w:val="00816E30"/>
    <w:rsid w:val="008218AB"/>
    <w:rsid w:val="0082264B"/>
    <w:rsid w:val="00824491"/>
    <w:rsid w:val="0082765B"/>
    <w:rsid w:val="008352B1"/>
    <w:rsid w:val="008353E7"/>
    <w:rsid w:val="0083578E"/>
    <w:rsid w:val="00835BD7"/>
    <w:rsid w:val="00841AB8"/>
    <w:rsid w:val="008428E8"/>
    <w:rsid w:val="00843D71"/>
    <w:rsid w:val="0084421A"/>
    <w:rsid w:val="00846F11"/>
    <w:rsid w:val="0084745A"/>
    <w:rsid w:val="008504D0"/>
    <w:rsid w:val="00850FA2"/>
    <w:rsid w:val="0085150D"/>
    <w:rsid w:val="008534DB"/>
    <w:rsid w:val="00853F42"/>
    <w:rsid w:val="00870045"/>
    <w:rsid w:val="008741EB"/>
    <w:rsid w:val="00876173"/>
    <w:rsid w:val="00876E5F"/>
    <w:rsid w:val="00884A12"/>
    <w:rsid w:val="00890CE4"/>
    <w:rsid w:val="00891C5C"/>
    <w:rsid w:val="00891ED7"/>
    <w:rsid w:val="008A0F72"/>
    <w:rsid w:val="008A62CE"/>
    <w:rsid w:val="008A7F12"/>
    <w:rsid w:val="008B7B54"/>
    <w:rsid w:val="008C01EC"/>
    <w:rsid w:val="008C0281"/>
    <w:rsid w:val="008C3187"/>
    <w:rsid w:val="008C5E4F"/>
    <w:rsid w:val="008D5C7C"/>
    <w:rsid w:val="008D6372"/>
    <w:rsid w:val="008D63B7"/>
    <w:rsid w:val="008D6A03"/>
    <w:rsid w:val="008D6CA7"/>
    <w:rsid w:val="008E508C"/>
    <w:rsid w:val="008E64B2"/>
    <w:rsid w:val="008E7FEE"/>
    <w:rsid w:val="008F2F06"/>
    <w:rsid w:val="008F31F5"/>
    <w:rsid w:val="008F67F5"/>
    <w:rsid w:val="008F6BCE"/>
    <w:rsid w:val="008F6D7B"/>
    <w:rsid w:val="00900D4B"/>
    <w:rsid w:val="00905F9B"/>
    <w:rsid w:val="00913E95"/>
    <w:rsid w:val="009170B9"/>
    <w:rsid w:val="00923A87"/>
    <w:rsid w:val="00925B65"/>
    <w:rsid w:val="00927482"/>
    <w:rsid w:val="00934134"/>
    <w:rsid w:val="00936FF5"/>
    <w:rsid w:val="009435EC"/>
    <w:rsid w:val="0094654B"/>
    <w:rsid w:val="0095112B"/>
    <w:rsid w:val="00955B09"/>
    <w:rsid w:val="0095712A"/>
    <w:rsid w:val="0095741B"/>
    <w:rsid w:val="00957434"/>
    <w:rsid w:val="009737D4"/>
    <w:rsid w:val="00973A6D"/>
    <w:rsid w:val="00977117"/>
    <w:rsid w:val="009804E0"/>
    <w:rsid w:val="00983735"/>
    <w:rsid w:val="009865AA"/>
    <w:rsid w:val="00987080"/>
    <w:rsid w:val="0098765A"/>
    <w:rsid w:val="00987E5B"/>
    <w:rsid w:val="00991620"/>
    <w:rsid w:val="00995004"/>
    <w:rsid w:val="009968B0"/>
    <w:rsid w:val="009A6CB2"/>
    <w:rsid w:val="009B0982"/>
    <w:rsid w:val="009B4C99"/>
    <w:rsid w:val="009C13DD"/>
    <w:rsid w:val="009C13FB"/>
    <w:rsid w:val="009D0CDB"/>
    <w:rsid w:val="009D28CF"/>
    <w:rsid w:val="009E5D36"/>
    <w:rsid w:val="009E6375"/>
    <w:rsid w:val="009E7CA0"/>
    <w:rsid w:val="00A04392"/>
    <w:rsid w:val="00A069CE"/>
    <w:rsid w:val="00A109D8"/>
    <w:rsid w:val="00A16003"/>
    <w:rsid w:val="00A167D7"/>
    <w:rsid w:val="00A23D39"/>
    <w:rsid w:val="00A23EC2"/>
    <w:rsid w:val="00A24FBB"/>
    <w:rsid w:val="00A3453E"/>
    <w:rsid w:val="00A40EB7"/>
    <w:rsid w:val="00A42ED2"/>
    <w:rsid w:val="00A44B33"/>
    <w:rsid w:val="00A50E00"/>
    <w:rsid w:val="00A52529"/>
    <w:rsid w:val="00A53624"/>
    <w:rsid w:val="00A55EAF"/>
    <w:rsid w:val="00A565A3"/>
    <w:rsid w:val="00A5766B"/>
    <w:rsid w:val="00A629A0"/>
    <w:rsid w:val="00A65FA5"/>
    <w:rsid w:val="00A74209"/>
    <w:rsid w:val="00A77512"/>
    <w:rsid w:val="00A8111E"/>
    <w:rsid w:val="00A81889"/>
    <w:rsid w:val="00A863E3"/>
    <w:rsid w:val="00A87EAD"/>
    <w:rsid w:val="00A919FB"/>
    <w:rsid w:val="00A94161"/>
    <w:rsid w:val="00A97BFB"/>
    <w:rsid w:val="00AB0BBC"/>
    <w:rsid w:val="00AB3A92"/>
    <w:rsid w:val="00AB478B"/>
    <w:rsid w:val="00AB47AC"/>
    <w:rsid w:val="00AB4AD9"/>
    <w:rsid w:val="00AC6B5E"/>
    <w:rsid w:val="00AD6E77"/>
    <w:rsid w:val="00AD7A25"/>
    <w:rsid w:val="00AE2666"/>
    <w:rsid w:val="00AE478C"/>
    <w:rsid w:val="00AE7BF8"/>
    <w:rsid w:val="00AF3A5A"/>
    <w:rsid w:val="00AF3E15"/>
    <w:rsid w:val="00AF5218"/>
    <w:rsid w:val="00AF60A0"/>
    <w:rsid w:val="00B01A6F"/>
    <w:rsid w:val="00B0480E"/>
    <w:rsid w:val="00B059F3"/>
    <w:rsid w:val="00B1026A"/>
    <w:rsid w:val="00B21166"/>
    <w:rsid w:val="00B263AE"/>
    <w:rsid w:val="00B33A6C"/>
    <w:rsid w:val="00B42F17"/>
    <w:rsid w:val="00B43A02"/>
    <w:rsid w:val="00B47091"/>
    <w:rsid w:val="00B56534"/>
    <w:rsid w:val="00B57A21"/>
    <w:rsid w:val="00B62C3E"/>
    <w:rsid w:val="00B645DE"/>
    <w:rsid w:val="00B65857"/>
    <w:rsid w:val="00B66698"/>
    <w:rsid w:val="00B6759F"/>
    <w:rsid w:val="00B745DC"/>
    <w:rsid w:val="00B753F3"/>
    <w:rsid w:val="00B84350"/>
    <w:rsid w:val="00B85478"/>
    <w:rsid w:val="00B855A6"/>
    <w:rsid w:val="00B8789E"/>
    <w:rsid w:val="00B91098"/>
    <w:rsid w:val="00B91904"/>
    <w:rsid w:val="00B92735"/>
    <w:rsid w:val="00B95D70"/>
    <w:rsid w:val="00B969ED"/>
    <w:rsid w:val="00B96CCA"/>
    <w:rsid w:val="00B97768"/>
    <w:rsid w:val="00BA77F1"/>
    <w:rsid w:val="00BB0D90"/>
    <w:rsid w:val="00BB60C6"/>
    <w:rsid w:val="00BB7984"/>
    <w:rsid w:val="00BC1E25"/>
    <w:rsid w:val="00BC45F7"/>
    <w:rsid w:val="00BC6A06"/>
    <w:rsid w:val="00BD137C"/>
    <w:rsid w:val="00BD4A49"/>
    <w:rsid w:val="00BE3BC7"/>
    <w:rsid w:val="00BE5C5A"/>
    <w:rsid w:val="00BF1AB7"/>
    <w:rsid w:val="00BF52D9"/>
    <w:rsid w:val="00BF7FE9"/>
    <w:rsid w:val="00C03596"/>
    <w:rsid w:val="00C05EEC"/>
    <w:rsid w:val="00C15A13"/>
    <w:rsid w:val="00C238D9"/>
    <w:rsid w:val="00C24A9D"/>
    <w:rsid w:val="00C2677E"/>
    <w:rsid w:val="00C309DF"/>
    <w:rsid w:val="00C31542"/>
    <w:rsid w:val="00C4605E"/>
    <w:rsid w:val="00C5028E"/>
    <w:rsid w:val="00C54E78"/>
    <w:rsid w:val="00C6078D"/>
    <w:rsid w:val="00C657CF"/>
    <w:rsid w:val="00C71EBC"/>
    <w:rsid w:val="00C7265A"/>
    <w:rsid w:val="00C80D62"/>
    <w:rsid w:val="00C8388B"/>
    <w:rsid w:val="00C84944"/>
    <w:rsid w:val="00C86E9E"/>
    <w:rsid w:val="00C87778"/>
    <w:rsid w:val="00C90217"/>
    <w:rsid w:val="00C91643"/>
    <w:rsid w:val="00C91E18"/>
    <w:rsid w:val="00C96BFD"/>
    <w:rsid w:val="00C96C98"/>
    <w:rsid w:val="00CA3868"/>
    <w:rsid w:val="00CA4DE9"/>
    <w:rsid w:val="00CA5358"/>
    <w:rsid w:val="00CB0B17"/>
    <w:rsid w:val="00CB1DCA"/>
    <w:rsid w:val="00CD22A5"/>
    <w:rsid w:val="00CD502A"/>
    <w:rsid w:val="00CF12CF"/>
    <w:rsid w:val="00CF1DDE"/>
    <w:rsid w:val="00CF4BE3"/>
    <w:rsid w:val="00D03B33"/>
    <w:rsid w:val="00D060D2"/>
    <w:rsid w:val="00D13E2D"/>
    <w:rsid w:val="00D14394"/>
    <w:rsid w:val="00D15081"/>
    <w:rsid w:val="00D242CD"/>
    <w:rsid w:val="00D25FD8"/>
    <w:rsid w:val="00D26F74"/>
    <w:rsid w:val="00D341C3"/>
    <w:rsid w:val="00D42843"/>
    <w:rsid w:val="00D5152A"/>
    <w:rsid w:val="00D560EB"/>
    <w:rsid w:val="00D65145"/>
    <w:rsid w:val="00D66A35"/>
    <w:rsid w:val="00D73D87"/>
    <w:rsid w:val="00D74314"/>
    <w:rsid w:val="00D81410"/>
    <w:rsid w:val="00D8213E"/>
    <w:rsid w:val="00D92505"/>
    <w:rsid w:val="00D94C6B"/>
    <w:rsid w:val="00DA267C"/>
    <w:rsid w:val="00DA27B3"/>
    <w:rsid w:val="00DA5101"/>
    <w:rsid w:val="00DA79EF"/>
    <w:rsid w:val="00DB0C0B"/>
    <w:rsid w:val="00DB3B74"/>
    <w:rsid w:val="00DB75E5"/>
    <w:rsid w:val="00DC1751"/>
    <w:rsid w:val="00DC5870"/>
    <w:rsid w:val="00DD0384"/>
    <w:rsid w:val="00DD0901"/>
    <w:rsid w:val="00DD4AB0"/>
    <w:rsid w:val="00DD4E8D"/>
    <w:rsid w:val="00DE16B6"/>
    <w:rsid w:val="00DE3323"/>
    <w:rsid w:val="00DE36CA"/>
    <w:rsid w:val="00DE7E63"/>
    <w:rsid w:val="00DF35D9"/>
    <w:rsid w:val="00DF73AA"/>
    <w:rsid w:val="00DF77A2"/>
    <w:rsid w:val="00E10B90"/>
    <w:rsid w:val="00E279E9"/>
    <w:rsid w:val="00E367C5"/>
    <w:rsid w:val="00E37E71"/>
    <w:rsid w:val="00E41ABF"/>
    <w:rsid w:val="00E41C3B"/>
    <w:rsid w:val="00E42486"/>
    <w:rsid w:val="00E42847"/>
    <w:rsid w:val="00E46064"/>
    <w:rsid w:val="00E5602B"/>
    <w:rsid w:val="00E604A1"/>
    <w:rsid w:val="00E6475B"/>
    <w:rsid w:val="00E727BB"/>
    <w:rsid w:val="00E7293C"/>
    <w:rsid w:val="00E73AA8"/>
    <w:rsid w:val="00E76812"/>
    <w:rsid w:val="00E80228"/>
    <w:rsid w:val="00E86D2A"/>
    <w:rsid w:val="00E8711A"/>
    <w:rsid w:val="00E93141"/>
    <w:rsid w:val="00EA2ED4"/>
    <w:rsid w:val="00EA491A"/>
    <w:rsid w:val="00EA49FE"/>
    <w:rsid w:val="00EB1583"/>
    <w:rsid w:val="00EB5367"/>
    <w:rsid w:val="00EB54A9"/>
    <w:rsid w:val="00EC1A81"/>
    <w:rsid w:val="00EC23FB"/>
    <w:rsid w:val="00EC7017"/>
    <w:rsid w:val="00ED4356"/>
    <w:rsid w:val="00ED7681"/>
    <w:rsid w:val="00EE243C"/>
    <w:rsid w:val="00EF47E3"/>
    <w:rsid w:val="00EF63C6"/>
    <w:rsid w:val="00F01A30"/>
    <w:rsid w:val="00F034FB"/>
    <w:rsid w:val="00F05606"/>
    <w:rsid w:val="00F105F5"/>
    <w:rsid w:val="00F1075A"/>
    <w:rsid w:val="00F14CFC"/>
    <w:rsid w:val="00F208ED"/>
    <w:rsid w:val="00F22E82"/>
    <w:rsid w:val="00F2483A"/>
    <w:rsid w:val="00F27892"/>
    <w:rsid w:val="00F337BF"/>
    <w:rsid w:val="00F33D14"/>
    <w:rsid w:val="00F473B6"/>
    <w:rsid w:val="00F52E57"/>
    <w:rsid w:val="00F53E06"/>
    <w:rsid w:val="00F54188"/>
    <w:rsid w:val="00F54CC0"/>
    <w:rsid w:val="00F636BB"/>
    <w:rsid w:val="00F6567F"/>
    <w:rsid w:val="00F70D32"/>
    <w:rsid w:val="00F727A5"/>
    <w:rsid w:val="00F773CA"/>
    <w:rsid w:val="00F847A9"/>
    <w:rsid w:val="00FA5FE9"/>
    <w:rsid w:val="00FA67D2"/>
    <w:rsid w:val="00FB1990"/>
    <w:rsid w:val="00FB302F"/>
    <w:rsid w:val="00FB5A92"/>
    <w:rsid w:val="00FC1C69"/>
    <w:rsid w:val="00FC3739"/>
    <w:rsid w:val="00FE5AD9"/>
    <w:rsid w:val="00FE7A33"/>
    <w:rsid w:val="00FF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AC832C"/>
  <w15:chartTrackingRefBased/>
  <w15:docId w15:val="{DC4EF1D4-CBFA-4072-A8A9-20D3D856A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sz w:val="24"/>
        <w:szCs w:val="24"/>
        <w:lang w:val="en-NZ" w:eastAsia="en-NZ" w:bidi="ar-SA"/>
      </w:rPr>
    </w:rPrDefault>
    <w:pPrDefault>
      <w:pPr>
        <w:spacing w:before="120"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unhideWhenUsed="1" w:qFormat="1"/>
    <w:lsdException w:name="heading 4" w:uiPriority="0" w:unhideWhenUsed="1" w:qFormat="1"/>
    <w:lsdException w:name="heading 5" w:uiPriority="1" w:unhideWhenUsed="1" w:qFormat="1"/>
    <w:lsdException w:name="heading 6" w:uiPriority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iPriority="3" w:unhideWhenUsed="1"/>
    <w:lsdException w:name="List 3" w:semiHidden="1" w:unhideWhenUsed="1"/>
    <w:lsdException w:name="List 4" w:unhideWhenUsed="1"/>
    <w:lsdException w:name="List 5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unhideWhenUsed="1"/>
    <w:lsdException w:name="Date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A55"/>
    <w:pPr>
      <w:keepLines/>
    </w:pPr>
    <w:rPr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5028A7"/>
    <w:pPr>
      <w:keepNext/>
      <w:spacing w:before="360" w:after="120"/>
      <w:contextualSpacing/>
      <w:outlineLvl w:val="0"/>
    </w:pPr>
    <w:rPr>
      <w:rFonts w:cs="Arial"/>
      <w:b/>
      <w:bCs/>
      <w:color w:val="1F546B" w:themeColor="text2"/>
      <w:kern w:val="32"/>
      <w:sz w:val="52"/>
      <w:szCs w:val="32"/>
    </w:rPr>
  </w:style>
  <w:style w:type="paragraph" w:styleId="Heading2">
    <w:name w:val="heading 2"/>
    <w:basedOn w:val="Normal"/>
    <w:next w:val="Normal"/>
    <w:link w:val="Heading2Char"/>
    <w:qFormat/>
    <w:rsid w:val="00065F18"/>
    <w:pPr>
      <w:keepNext/>
      <w:spacing w:before="360" w:after="120"/>
      <w:contextualSpacing/>
      <w:outlineLvl w:val="1"/>
    </w:pPr>
    <w:rPr>
      <w:rFonts w:cs="Arial"/>
      <w:b/>
      <w:bCs/>
      <w:iCs/>
      <w:color w:val="1F546B"/>
      <w:sz w:val="36"/>
      <w:szCs w:val="28"/>
    </w:rPr>
  </w:style>
  <w:style w:type="paragraph" w:styleId="Heading3">
    <w:name w:val="heading 3"/>
    <w:basedOn w:val="Normal"/>
    <w:next w:val="Normal"/>
    <w:link w:val="Heading3Char"/>
    <w:qFormat/>
    <w:rsid w:val="00AF60A0"/>
    <w:pPr>
      <w:keepNext/>
      <w:spacing w:before="360" w:after="120"/>
      <w:contextualSpacing/>
      <w:outlineLvl w:val="2"/>
    </w:pPr>
    <w:rPr>
      <w:rFonts w:cs="Arial"/>
      <w:b/>
      <w:bCs/>
      <w:color w:val="1F546B"/>
      <w:sz w:val="28"/>
      <w:szCs w:val="26"/>
    </w:rPr>
  </w:style>
  <w:style w:type="paragraph" w:styleId="Heading4">
    <w:name w:val="heading 4"/>
    <w:basedOn w:val="Normal"/>
    <w:next w:val="Normal"/>
    <w:link w:val="Heading4Char"/>
    <w:qFormat/>
    <w:rsid w:val="00065F18"/>
    <w:pPr>
      <w:keepNext/>
      <w:spacing w:before="360" w:after="120"/>
      <w:contextualSpacing/>
      <w:outlineLvl w:val="3"/>
    </w:pPr>
    <w:rPr>
      <w:b/>
      <w:bCs/>
      <w:i/>
      <w:color w:val="1F546B" w:themeColor="text2"/>
      <w:szCs w:val="28"/>
    </w:rPr>
  </w:style>
  <w:style w:type="paragraph" w:styleId="Heading5">
    <w:name w:val="heading 5"/>
    <w:basedOn w:val="Normal"/>
    <w:next w:val="BodyText"/>
    <w:link w:val="Heading5Char"/>
    <w:uiPriority w:val="1"/>
    <w:semiHidden/>
    <w:qFormat/>
    <w:rsid w:val="00065F18"/>
    <w:pPr>
      <w:keepNext/>
      <w:spacing w:before="360"/>
      <w:outlineLvl w:val="4"/>
    </w:pPr>
    <w:rPr>
      <w:b/>
      <w:bCs/>
      <w:iCs/>
      <w:szCs w:val="26"/>
    </w:rPr>
  </w:style>
  <w:style w:type="paragraph" w:styleId="Heading6">
    <w:name w:val="heading 6"/>
    <w:basedOn w:val="Normal"/>
    <w:next w:val="Normal"/>
    <w:link w:val="Heading6Char"/>
    <w:uiPriority w:val="1"/>
    <w:semiHidden/>
    <w:qFormat/>
    <w:rsid w:val="00065F18"/>
    <w:pPr>
      <w:spacing w:before="360"/>
      <w:outlineLvl w:val="5"/>
    </w:pPr>
    <w:rPr>
      <w:b/>
      <w:bCs/>
      <w:i/>
      <w:szCs w:val="22"/>
    </w:rPr>
  </w:style>
  <w:style w:type="paragraph" w:styleId="Heading7">
    <w:name w:val="heading 7"/>
    <w:basedOn w:val="Normal"/>
    <w:next w:val="Normal"/>
    <w:uiPriority w:val="99"/>
    <w:semiHidden/>
    <w:qFormat/>
    <w:rsid w:val="00065F18"/>
    <w:pPr>
      <w:spacing w:after="60"/>
      <w:outlineLvl w:val="6"/>
    </w:pPr>
  </w:style>
  <w:style w:type="paragraph" w:styleId="Heading8">
    <w:name w:val="heading 8"/>
    <w:basedOn w:val="Normal"/>
    <w:next w:val="Normal"/>
    <w:uiPriority w:val="99"/>
    <w:semiHidden/>
    <w:qFormat/>
    <w:rsid w:val="00065F18"/>
    <w:pPr>
      <w:spacing w:after="60"/>
      <w:outlineLvl w:val="7"/>
    </w:pPr>
    <w:rPr>
      <w:i/>
      <w:iCs/>
    </w:rPr>
  </w:style>
  <w:style w:type="paragraph" w:styleId="Heading9">
    <w:name w:val="heading 9"/>
    <w:basedOn w:val="Normal"/>
    <w:next w:val="Normal"/>
    <w:uiPriority w:val="99"/>
    <w:semiHidden/>
    <w:qFormat/>
    <w:rsid w:val="00065F18"/>
    <w:pPr>
      <w:spacing w:after="6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065F18"/>
    <w:pPr>
      <w:numPr>
        <w:numId w:val="8"/>
      </w:numPr>
    </w:pPr>
  </w:style>
  <w:style w:type="paragraph" w:styleId="BodyText">
    <w:name w:val="Body Text"/>
    <w:basedOn w:val="Normal"/>
    <w:link w:val="BodyTextChar"/>
    <w:uiPriority w:val="99"/>
    <w:semiHidden/>
    <w:rsid w:val="00065F18"/>
    <w:pPr>
      <w:spacing w:after="200"/>
    </w:pPr>
  </w:style>
  <w:style w:type="numbering" w:styleId="1ai">
    <w:name w:val="Outline List 1"/>
    <w:basedOn w:val="NoList"/>
    <w:semiHidden/>
    <w:rsid w:val="00065F18"/>
    <w:pPr>
      <w:numPr>
        <w:numId w:val="7"/>
      </w:numPr>
    </w:pPr>
  </w:style>
  <w:style w:type="numbering" w:styleId="ArticleSection">
    <w:name w:val="Outline List 3"/>
    <w:basedOn w:val="NoList"/>
    <w:semiHidden/>
    <w:rsid w:val="00065F18"/>
    <w:pPr>
      <w:numPr>
        <w:numId w:val="9"/>
      </w:numPr>
    </w:pPr>
  </w:style>
  <w:style w:type="paragraph" w:styleId="BlockText">
    <w:name w:val="Block Text"/>
    <w:basedOn w:val="Normal"/>
    <w:uiPriority w:val="99"/>
    <w:semiHidden/>
    <w:rsid w:val="00065F18"/>
    <w:pPr>
      <w:ind w:left="1440" w:right="1440"/>
    </w:pPr>
  </w:style>
  <w:style w:type="paragraph" w:styleId="BodyText2">
    <w:name w:val="Body Text 2"/>
    <w:basedOn w:val="Normal"/>
    <w:uiPriority w:val="99"/>
    <w:semiHidden/>
    <w:rsid w:val="00065F18"/>
    <w:pPr>
      <w:spacing w:line="480" w:lineRule="auto"/>
    </w:pPr>
  </w:style>
  <w:style w:type="paragraph" w:styleId="BodyText3">
    <w:name w:val="Body Text 3"/>
    <w:basedOn w:val="Normal"/>
    <w:uiPriority w:val="99"/>
    <w:semiHidden/>
    <w:rsid w:val="00065F18"/>
    <w:rPr>
      <w:sz w:val="16"/>
      <w:szCs w:val="16"/>
    </w:rPr>
  </w:style>
  <w:style w:type="paragraph" w:styleId="BodyTextFirstIndent">
    <w:name w:val="Body Text First Indent"/>
    <w:basedOn w:val="BodyText"/>
    <w:uiPriority w:val="99"/>
    <w:semiHidden/>
    <w:rsid w:val="00065F18"/>
    <w:pPr>
      <w:spacing w:after="120"/>
      <w:ind w:firstLine="210"/>
    </w:pPr>
  </w:style>
  <w:style w:type="paragraph" w:styleId="BodyTextIndent">
    <w:name w:val="Body Text Indent"/>
    <w:basedOn w:val="Normal"/>
    <w:uiPriority w:val="99"/>
    <w:semiHidden/>
    <w:rsid w:val="00065F18"/>
    <w:pPr>
      <w:ind w:left="283"/>
    </w:pPr>
  </w:style>
  <w:style w:type="paragraph" w:styleId="BodyTextFirstIndent2">
    <w:name w:val="Body Text First Indent 2"/>
    <w:basedOn w:val="BodyTextIndent"/>
    <w:uiPriority w:val="99"/>
    <w:semiHidden/>
    <w:rsid w:val="00065F18"/>
    <w:pPr>
      <w:ind w:firstLine="210"/>
    </w:pPr>
  </w:style>
  <w:style w:type="paragraph" w:styleId="BodyTextIndent2">
    <w:name w:val="Body Text Indent 2"/>
    <w:basedOn w:val="Normal"/>
    <w:uiPriority w:val="99"/>
    <w:semiHidden/>
    <w:rsid w:val="00065F18"/>
    <w:pPr>
      <w:spacing w:line="480" w:lineRule="auto"/>
      <w:ind w:left="283"/>
    </w:pPr>
  </w:style>
  <w:style w:type="paragraph" w:styleId="BodyTextIndent3">
    <w:name w:val="Body Text Indent 3"/>
    <w:basedOn w:val="Normal"/>
    <w:uiPriority w:val="99"/>
    <w:semiHidden/>
    <w:rsid w:val="00065F18"/>
    <w:pPr>
      <w:ind w:left="283"/>
    </w:pPr>
    <w:rPr>
      <w:sz w:val="16"/>
      <w:szCs w:val="16"/>
    </w:rPr>
  </w:style>
  <w:style w:type="paragraph" w:styleId="Closing">
    <w:name w:val="Closing"/>
    <w:basedOn w:val="Normal"/>
    <w:uiPriority w:val="99"/>
    <w:semiHidden/>
    <w:rsid w:val="00065F18"/>
    <w:pPr>
      <w:ind w:left="4252"/>
    </w:pPr>
  </w:style>
  <w:style w:type="paragraph" w:styleId="Date">
    <w:name w:val="Date"/>
    <w:basedOn w:val="Normal"/>
    <w:next w:val="Normal"/>
    <w:uiPriority w:val="99"/>
    <w:semiHidden/>
    <w:rsid w:val="00065F18"/>
  </w:style>
  <w:style w:type="paragraph" w:styleId="E-mailSignature">
    <w:name w:val="E-mail Signature"/>
    <w:basedOn w:val="Normal"/>
    <w:uiPriority w:val="99"/>
    <w:semiHidden/>
    <w:rsid w:val="00065F18"/>
  </w:style>
  <w:style w:type="character" w:styleId="Emphasis">
    <w:name w:val="Emphasis"/>
    <w:uiPriority w:val="99"/>
    <w:semiHidden/>
    <w:qFormat/>
    <w:rsid w:val="00065F18"/>
    <w:rPr>
      <w:rFonts w:ascii="Calibri" w:hAnsi="Calibri"/>
      <w:i/>
      <w:iCs/>
    </w:rPr>
  </w:style>
  <w:style w:type="paragraph" w:styleId="EnvelopeAddress">
    <w:name w:val="envelope address"/>
    <w:basedOn w:val="Normal"/>
    <w:uiPriority w:val="99"/>
    <w:semiHidden/>
    <w:rsid w:val="00065F18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EnvelopeReturn">
    <w:name w:val="envelope return"/>
    <w:basedOn w:val="Normal"/>
    <w:uiPriority w:val="99"/>
    <w:semiHidden/>
    <w:rsid w:val="00065F18"/>
    <w:rPr>
      <w:rFonts w:cs="Arial"/>
      <w:sz w:val="20"/>
      <w:szCs w:val="20"/>
    </w:rPr>
  </w:style>
  <w:style w:type="character" w:styleId="FollowedHyperlink">
    <w:name w:val="FollowedHyperlink"/>
    <w:uiPriority w:val="99"/>
    <w:semiHidden/>
    <w:rsid w:val="00065F18"/>
    <w:rPr>
      <w:color w:val="800080"/>
      <w:u w:val="single"/>
    </w:rPr>
  </w:style>
  <w:style w:type="paragraph" w:styleId="Footer">
    <w:name w:val="footer"/>
    <w:basedOn w:val="Normal"/>
    <w:link w:val="FooterChar"/>
    <w:rsid w:val="00065F18"/>
    <w:pPr>
      <w:spacing w:before="40" w:after="40"/>
      <w:contextualSpacing/>
    </w:pPr>
    <w:rPr>
      <w:i/>
      <w:sz w:val="20"/>
    </w:rPr>
  </w:style>
  <w:style w:type="paragraph" w:styleId="Header">
    <w:name w:val="header"/>
    <w:basedOn w:val="Normal"/>
    <w:link w:val="HeaderChar"/>
    <w:rsid w:val="00065F18"/>
    <w:pPr>
      <w:spacing w:before="40" w:after="40"/>
    </w:pPr>
    <w:rPr>
      <w:color w:val="808080" w:themeColor="background1" w:themeShade="80"/>
      <w:sz w:val="22"/>
    </w:rPr>
  </w:style>
  <w:style w:type="character" w:styleId="HTMLAcronym">
    <w:name w:val="HTML Acronym"/>
    <w:basedOn w:val="DefaultParagraphFont"/>
    <w:uiPriority w:val="99"/>
    <w:semiHidden/>
    <w:rsid w:val="00065F18"/>
  </w:style>
  <w:style w:type="paragraph" w:styleId="HTMLAddress">
    <w:name w:val="HTML Address"/>
    <w:basedOn w:val="Normal"/>
    <w:uiPriority w:val="99"/>
    <w:semiHidden/>
    <w:rsid w:val="00065F18"/>
    <w:rPr>
      <w:i/>
      <w:iCs/>
    </w:rPr>
  </w:style>
  <w:style w:type="character" w:styleId="HTMLCite">
    <w:name w:val="HTML Cite"/>
    <w:uiPriority w:val="99"/>
    <w:semiHidden/>
    <w:rsid w:val="00065F18"/>
    <w:rPr>
      <w:i/>
      <w:iCs/>
    </w:rPr>
  </w:style>
  <w:style w:type="character" w:styleId="HTMLCode">
    <w:name w:val="HTML Code"/>
    <w:uiPriority w:val="99"/>
    <w:semiHidden/>
    <w:rsid w:val="00065F18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rsid w:val="00065F18"/>
    <w:rPr>
      <w:i/>
      <w:iCs/>
    </w:rPr>
  </w:style>
  <w:style w:type="character" w:styleId="HTMLKeyboard">
    <w:name w:val="HTML Keyboard"/>
    <w:uiPriority w:val="99"/>
    <w:semiHidden/>
    <w:rsid w:val="00065F1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uiPriority w:val="99"/>
    <w:semiHidden/>
    <w:rsid w:val="00065F18"/>
    <w:rPr>
      <w:rFonts w:ascii="Courier New" w:hAnsi="Courier New" w:cs="Courier New"/>
      <w:sz w:val="20"/>
      <w:szCs w:val="20"/>
    </w:rPr>
  </w:style>
  <w:style w:type="character" w:styleId="HTMLSample">
    <w:name w:val="HTML Sample"/>
    <w:uiPriority w:val="99"/>
    <w:semiHidden/>
    <w:rsid w:val="00065F18"/>
    <w:rPr>
      <w:rFonts w:ascii="Courier New" w:hAnsi="Courier New" w:cs="Courier New"/>
    </w:rPr>
  </w:style>
  <w:style w:type="character" w:styleId="HTMLTypewriter">
    <w:name w:val="HTML Typewriter"/>
    <w:uiPriority w:val="99"/>
    <w:semiHidden/>
    <w:rsid w:val="00065F18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rsid w:val="00065F18"/>
    <w:rPr>
      <w:i/>
      <w:iCs/>
    </w:rPr>
  </w:style>
  <w:style w:type="character" w:styleId="Hyperlink">
    <w:name w:val="Hyperlink"/>
    <w:uiPriority w:val="99"/>
    <w:rsid w:val="00065F18"/>
    <w:rPr>
      <w:color w:val="1F546B" w:themeColor="text2"/>
      <w:u w:val="single"/>
    </w:rPr>
  </w:style>
  <w:style w:type="character" w:styleId="LineNumber">
    <w:name w:val="line number"/>
    <w:basedOn w:val="DefaultParagraphFont"/>
    <w:uiPriority w:val="99"/>
    <w:semiHidden/>
    <w:rsid w:val="00065F18"/>
  </w:style>
  <w:style w:type="paragraph" w:styleId="List">
    <w:name w:val="List"/>
    <w:basedOn w:val="Normal"/>
    <w:uiPriority w:val="99"/>
    <w:semiHidden/>
    <w:rsid w:val="00065F18"/>
    <w:pPr>
      <w:ind w:left="283" w:hanging="283"/>
    </w:pPr>
  </w:style>
  <w:style w:type="paragraph" w:styleId="List2">
    <w:name w:val="List 2"/>
    <w:basedOn w:val="Normal"/>
    <w:uiPriority w:val="3"/>
    <w:semiHidden/>
    <w:rsid w:val="00065F18"/>
    <w:pPr>
      <w:ind w:left="566" w:hanging="283"/>
    </w:pPr>
  </w:style>
  <w:style w:type="paragraph" w:styleId="List3">
    <w:name w:val="List 3"/>
    <w:basedOn w:val="Normal"/>
    <w:uiPriority w:val="99"/>
    <w:semiHidden/>
    <w:rsid w:val="00065F18"/>
    <w:pPr>
      <w:ind w:left="849" w:hanging="283"/>
    </w:pPr>
  </w:style>
  <w:style w:type="paragraph" w:styleId="List4">
    <w:name w:val="List 4"/>
    <w:basedOn w:val="Normal"/>
    <w:uiPriority w:val="99"/>
    <w:semiHidden/>
    <w:rsid w:val="00065F18"/>
    <w:pPr>
      <w:ind w:left="1132" w:hanging="283"/>
    </w:pPr>
  </w:style>
  <w:style w:type="paragraph" w:styleId="List5">
    <w:name w:val="List 5"/>
    <w:basedOn w:val="Normal"/>
    <w:uiPriority w:val="99"/>
    <w:semiHidden/>
    <w:rsid w:val="00065F18"/>
    <w:pPr>
      <w:ind w:left="1415" w:hanging="283"/>
    </w:pPr>
  </w:style>
  <w:style w:type="paragraph" w:styleId="ListBullet">
    <w:name w:val="List Bullet"/>
    <w:basedOn w:val="Bullet"/>
    <w:uiPriority w:val="99"/>
    <w:semiHidden/>
    <w:rsid w:val="00003FC7"/>
  </w:style>
  <w:style w:type="paragraph" w:styleId="ListBullet2">
    <w:name w:val="List Bullet 2"/>
    <w:basedOn w:val="Normal"/>
    <w:uiPriority w:val="99"/>
    <w:semiHidden/>
    <w:rsid w:val="00065F18"/>
    <w:pPr>
      <w:numPr>
        <w:numId w:val="1"/>
      </w:numPr>
    </w:pPr>
  </w:style>
  <w:style w:type="paragraph" w:styleId="ListBullet3">
    <w:name w:val="List Bullet 3"/>
    <w:basedOn w:val="Normal"/>
    <w:uiPriority w:val="99"/>
    <w:semiHidden/>
    <w:rsid w:val="00065F18"/>
    <w:pPr>
      <w:numPr>
        <w:numId w:val="2"/>
      </w:numPr>
    </w:pPr>
  </w:style>
  <w:style w:type="paragraph" w:styleId="ListBullet4">
    <w:name w:val="List Bullet 4"/>
    <w:basedOn w:val="Normal"/>
    <w:uiPriority w:val="99"/>
    <w:semiHidden/>
    <w:rsid w:val="00065F18"/>
    <w:pPr>
      <w:numPr>
        <w:numId w:val="3"/>
      </w:numPr>
    </w:pPr>
  </w:style>
  <w:style w:type="paragraph" w:styleId="ListBullet5">
    <w:name w:val="List Bullet 5"/>
    <w:basedOn w:val="Normal"/>
    <w:uiPriority w:val="99"/>
    <w:semiHidden/>
    <w:rsid w:val="00065F18"/>
    <w:pPr>
      <w:numPr>
        <w:numId w:val="4"/>
      </w:numPr>
    </w:pPr>
  </w:style>
  <w:style w:type="paragraph" w:styleId="ListContinue">
    <w:name w:val="List Continue"/>
    <w:basedOn w:val="Normal"/>
    <w:uiPriority w:val="99"/>
    <w:semiHidden/>
    <w:rsid w:val="00065F18"/>
    <w:pPr>
      <w:ind w:left="283"/>
    </w:pPr>
  </w:style>
  <w:style w:type="paragraph" w:styleId="ListContinue2">
    <w:name w:val="List Continue 2"/>
    <w:basedOn w:val="Normal"/>
    <w:uiPriority w:val="99"/>
    <w:semiHidden/>
    <w:rsid w:val="00065F18"/>
    <w:pPr>
      <w:ind w:left="566"/>
    </w:pPr>
  </w:style>
  <w:style w:type="paragraph" w:styleId="ListContinue3">
    <w:name w:val="List Continue 3"/>
    <w:basedOn w:val="Normal"/>
    <w:uiPriority w:val="99"/>
    <w:semiHidden/>
    <w:rsid w:val="00065F18"/>
    <w:pPr>
      <w:ind w:left="849"/>
    </w:pPr>
  </w:style>
  <w:style w:type="paragraph" w:styleId="ListContinue4">
    <w:name w:val="List Continue 4"/>
    <w:basedOn w:val="Normal"/>
    <w:uiPriority w:val="99"/>
    <w:semiHidden/>
    <w:rsid w:val="00065F18"/>
    <w:pPr>
      <w:ind w:left="1132"/>
    </w:pPr>
  </w:style>
  <w:style w:type="paragraph" w:styleId="ListContinue5">
    <w:name w:val="List Continue 5"/>
    <w:basedOn w:val="Normal"/>
    <w:uiPriority w:val="99"/>
    <w:semiHidden/>
    <w:rsid w:val="00065F18"/>
    <w:pPr>
      <w:ind w:left="1415"/>
    </w:pPr>
  </w:style>
  <w:style w:type="paragraph" w:styleId="ListNumber">
    <w:name w:val="List Number"/>
    <w:basedOn w:val="List123"/>
    <w:uiPriority w:val="99"/>
    <w:semiHidden/>
    <w:rsid w:val="00B42F17"/>
  </w:style>
  <w:style w:type="paragraph" w:styleId="ListNumber2">
    <w:name w:val="List Number 2"/>
    <w:basedOn w:val="List123level2"/>
    <w:uiPriority w:val="99"/>
    <w:semiHidden/>
    <w:rsid w:val="00B42F17"/>
  </w:style>
  <w:style w:type="paragraph" w:styleId="ListNumber3">
    <w:name w:val="List Number 3"/>
    <w:basedOn w:val="List123level3"/>
    <w:uiPriority w:val="99"/>
    <w:semiHidden/>
    <w:rsid w:val="00B42F17"/>
  </w:style>
  <w:style w:type="paragraph" w:styleId="ListNumber4">
    <w:name w:val="List Number 4"/>
    <w:basedOn w:val="Normal"/>
    <w:uiPriority w:val="99"/>
    <w:semiHidden/>
    <w:rsid w:val="00065F18"/>
    <w:pPr>
      <w:numPr>
        <w:numId w:val="5"/>
      </w:numPr>
    </w:pPr>
  </w:style>
  <w:style w:type="paragraph" w:styleId="ListNumber5">
    <w:name w:val="List Number 5"/>
    <w:basedOn w:val="Normal"/>
    <w:uiPriority w:val="99"/>
    <w:semiHidden/>
    <w:rsid w:val="00065F18"/>
    <w:pPr>
      <w:numPr>
        <w:numId w:val="6"/>
      </w:numPr>
    </w:pPr>
  </w:style>
  <w:style w:type="paragraph" w:styleId="MessageHeader">
    <w:name w:val="Message Header"/>
    <w:basedOn w:val="Normal"/>
    <w:uiPriority w:val="99"/>
    <w:semiHidden/>
    <w:rsid w:val="00065F1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</w:rPr>
  </w:style>
  <w:style w:type="paragraph" w:styleId="NormalWeb">
    <w:name w:val="Normal (Web)"/>
    <w:basedOn w:val="Normal"/>
    <w:uiPriority w:val="99"/>
    <w:semiHidden/>
    <w:rsid w:val="00065F18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rsid w:val="00065F18"/>
    <w:pPr>
      <w:ind w:left="709"/>
    </w:pPr>
  </w:style>
  <w:style w:type="paragraph" w:styleId="NoteHeading">
    <w:name w:val="Note Heading"/>
    <w:basedOn w:val="Normal"/>
    <w:next w:val="Normal"/>
    <w:uiPriority w:val="99"/>
    <w:semiHidden/>
    <w:rsid w:val="00065F18"/>
  </w:style>
  <w:style w:type="character" w:customStyle="1" w:styleId="Heading1Char">
    <w:name w:val="Heading 1 Char"/>
    <w:basedOn w:val="DefaultParagraphFont"/>
    <w:link w:val="Heading1"/>
    <w:rsid w:val="005028A7"/>
    <w:rPr>
      <w:rFonts w:eastAsiaTheme="minorHAnsi" w:cs="Arial"/>
      <w:b/>
      <w:bCs/>
      <w:color w:val="1F546B" w:themeColor="text2"/>
      <w:kern w:val="32"/>
      <w:sz w:val="52"/>
      <w:szCs w:val="32"/>
      <w:lang w:eastAsia="en-US"/>
    </w:rPr>
  </w:style>
  <w:style w:type="paragraph" w:styleId="PlainText">
    <w:name w:val="Plain Text"/>
    <w:basedOn w:val="Normal"/>
    <w:uiPriority w:val="99"/>
    <w:semiHidden/>
    <w:rsid w:val="00065F18"/>
    <w:rPr>
      <w:rFonts w:ascii="Courier New" w:hAnsi="Courier New" w:cs="Courier New"/>
      <w:sz w:val="20"/>
      <w:szCs w:val="20"/>
    </w:rPr>
  </w:style>
  <w:style w:type="paragraph" w:styleId="Salutation">
    <w:name w:val="Salutation"/>
    <w:basedOn w:val="Normal"/>
    <w:next w:val="Normal"/>
    <w:uiPriority w:val="99"/>
    <w:semiHidden/>
    <w:rsid w:val="00065F18"/>
  </w:style>
  <w:style w:type="paragraph" w:styleId="Signature">
    <w:name w:val="Signature"/>
    <w:basedOn w:val="Normal"/>
    <w:uiPriority w:val="99"/>
    <w:semiHidden/>
    <w:rsid w:val="00065F18"/>
    <w:pPr>
      <w:ind w:left="4252"/>
    </w:pPr>
  </w:style>
  <w:style w:type="character" w:styleId="Strong">
    <w:name w:val="Strong"/>
    <w:uiPriority w:val="99"/>
    <w:semiHidden/>
    <w:qFormat/>
    <w:rsid w:val="00065F18"/>
    <w:rPr>
      <w:b/>
      <w:bCs/>
    </w:rPr>
  </w:style>
  <w:style w:type="paragraph" w:styleId="Subtitle">
    <w:name w:val="Subtitle"/>
    <w:basedOn w:val="Normal"/>
    <w:uiPriority w:val="1"/>
    <w:semiHidden/>
    <w:qFormat/>
    <w:rsid w:val="00065F18"/>
    <w:pPr>
      <w:jc w:val="center"/>
    </w:pPr>
    <w:rPr>
      <w:b/>
      <w:color w:val="7BC7CE"/>
      <w:sz w:val="36"/>
      <w:szCs w:val="36"/>
    </w:rPr>
  </w:style>
  <w:style w:type="table" w:styleId="Table3Deffects1">
    <w:name w:val="Table 3D effects 1"/>
    <w:basedOn w:val="TableNormal"/>
    <w:semiHidden/>
    <w:rsid w:val="00065F18"/>
    <w:pPr>
      <w:spacing w:line="28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065F18"/>
    <w:pPr>
      <w:spacing w:line="28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065F18"/>
    <w:pPr>
      <w:spacing w:line="28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065F18"/>
    <w:pPr>
      <w:spacing w:line="28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065F18"/>
    <w:pPr>
      <w:spacing w:line="28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065F18"/>
    <w:pPr>
      <w:spacing w:line="28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065F18"/>
    <w:pPr>
      <w:spacing w:line="28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065F18"/>
    <w:pPr>
      <w:spacing w:line="28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065F18"/>
    <w:pPr>
      <w:spacing w:line="28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065F18"/>
    <w:pPr>
      <w:spacing w:line="28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065F18"/>
    <w:pPr>
      <w:spacing w:line="28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065F18"/>
    <w:pPr>
      <w:spacing w:line="28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065F18"/>
    <w:pPr>
      <w:spacing w:line="28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065F18"/>
    <w:pPr>
      <w:spacing w:line="28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065F18"/>
    <w:pPr>
      <w:spacing w:line="28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065F18"/>
    <w:pPr>
      <w:spacing w:line="28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065F18"/>
    <w:pPr>
      <w:spacing w:line="28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rsid w:val="00065F18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065F18"/>
    <w:pPr>
      <w:spacing w:line="28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065F18"/>
    <w:pPr>
      <w:spacing w:line="28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065F18"/>
    <w:pPr>
      <w:spacing w:line="28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065F18"/>
    <w:pPr>
      <w:spacing w:line="28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065F18"/>
    <w:pPr>
      <w:spacing w:line="28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065F18"/>
    <w:pPr>
      <w:spacing w:line="28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065F18"/>
    <w:pPr>
      <w:spacing w:line="28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065F18"/>
    <w:pPr>
      <w:spacing w:line="28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065F18"/>
    <w:pPr>
      <w:spacing w:line="28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065F18"/>
    <w:pPr>
      <w:spacing w:line="28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065F18"/>
    <w:pPr>
      <w:spacing w:line="28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065F18"/>
    <w:pPr>
      <w:spacing w:line="28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065F18"/>
    <w:pPr>
      <w:spacing w:line="28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065F18"/>
    <w:pPr>
      <w:spacing w:line="28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065F18"/>
    <w:pPr>
      <w:spacing w:line="28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065F18"/>
    <w:pPr>
      <w:spacing w:line="28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065F18"/>
    <w:pPr>
      <w:spacing w:line="28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065F18"/>
    <w:pPr>
      <w:spacing w:line="28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065F18"/>
    <w:pPr>
      <w:spacing w:line="28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065F18"/>
    <w:pPr>
      <w:spacing w:line="28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065F18"/>
    <w:pPr>
      <w:spacing w:line="28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065F18"/>
    <w:pPr>
      <w:spacing w:line="28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065F18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065F18"/>
    <w:pPr>
      <w:spacing w:line="28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065F18"/>
    <w:pPr>
      <w:spacing w:line="28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065F18"/>
    <w:pPr>
      <w:spacing w:line="28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qFormat/>
    <w:rsid w:val="00065F18"/>
    <w:pPr>
      <w:contextualSpacing/>
      <w:jc w:val="right"/>
    </w:pPr>
    <w:rPr>
      <w:b/>
      <w:color w:val="1F546B"/>
      <w:sz w:val="80"/>
      <w:szCs w:val="80"/>
    </w:rPr>
  </w:style>
  <w:style w:type="paragraph" w:customStyle="1" w:styleId="BodyTextIndentLevel1">
    <w:name w:val="Body Text Indent Level 1"/>
    <w:basedOn w:val="BodyText"/>
    <w:uiPriority w:val="3"/>
    <w:semiHidden/>
    <w:rsid w:val="00065F18"/>
    <w:pPr>
      <w:ind w:left="709"/>
    </w:pPr>
  </w:style>
  <w:style w:type="paragraph" w:customStyle="1" w:styleId="BodyTextIndentLevel2">
    <w:name w:val="Body Text Indent Level 2"/>
    <w:basedOn w:val="BodyText"/>
    <w:uiPriority w:val="3"/>
    <w:semiHidden/>
    <w:rsid w:val="00065F18"/>
    <w:pPr>
      <w:ind w:left="1276"/>
    </w:pPr>
  </w:style>
  <w:style w:type="paragraph" w:customStyle="1" w:styleId="BodyTextIndentLevel3">
    <w:name w:val="Body Text Indent Level 3"/>
    <w:basedOn w:val="BodyText"/>
    <w:uiPriority w:val="3"/>
    <w:semiHidden/>
    <w:rsid w:val="00065F18"/>
    <w:pPr>
      <w:numPr>
        <w:ilvl w:val="4"/>
        <w:numId w:val="10"/>
      </w:numPr>
    </w:pPr>
  </w:style>
  <w:style w:type="paragraph" w:customStyle="1" w:styleId="SingleSpacedParagraph">
    <w:name w:val="Single Spaced Paragraph"/>
    <w:basedOn w:val="Normal"/>
    <w:uiPriority w:val="99"/>
    <w:semiHidden/>
    <w:rsid w:val="00065F18"/>
  </w:style>
  <w:style w:type="paragraph" w:customStyle="1" w:styleId="Headingnumbered1">
    <w:name w:val="Heading numbered 1"/>
    <w:basedOn w:val="Heading1"/>
    <w:next w:val="Normal"/>
    <w:uiPriority w:val="1"/>
    <w:semiHidden/>
    <w:rsid w:val="00AF60A0"/>
    <w:pPr>
      <w:numPr>
        <w:numId w:val="10"/>
      </w:numPr>
      <w:outlineLvl w:val="5"/>
    </w:pPr>
  </w:style>
  <w:style w:type="paragraph" w:customStyle="1" w:styleId="Headingnumbered2">
    <w:name w:val="Heading numbered 2"/>
    <w:basedOn w:val="Heading2"/>
    <w:next w:val="Normal"/>
    <w:uiPriority w:val="1"/>
    <w:semiHidden/>
    <w:rsid w:val="00AF60A0"/>
    <w:pPr>
      <w:numPr>
        <w:ilvl w:val="1"/>
        <w:numId w:val="10"/>
      </w:numPr>
      <w:outlineLvl w:val="6"/>
    </w:pPr>
  </w:style>
  <w:style w:type="paragraph" w:customStyle="1" w:styleId="Headingnumbered3">
    <w:name w:val="Heading numbered 3"/>
    <w:basedOn w:val="Normal"/>
    <w:next w:val="Normal"/>
    <w:uiPriority w:val="1"/>
    <w:semiHidden/>
    <w:rsid w:val="00AF60A0"/>
    <w:pPr>
      <w:keepNext/>
      <w:numPr>
        <w:ilvl w:val="2"/>
        <w:numId w:val="10"/>
      </w:numPr>
      <w:spacing w:before="360" w:after="120"/>
      <w:contextualSpacing/>
    </w:pPr>
    <w:rPr>
      <w:b/>
      <w:color w:val="1F546B"/>
      <w:sz w:val="28"/>
    </w:rPr>
  </w:style>
  <w:style w:type="paragraph" w:customStyle="1" w:styleId="Headingnumbered4">
    <w:name w:val="Heading numbered 4"/>
    <w:basedOn w:val="Normal"/>
    <w:next w:val="Normal"/>
    <w:uiPriority w:val="1"/>
    <w:semiHidden/>
    <w:rsid w:val="00AF60A0"/>
    <w:pPr>
      <w:keepNext/>
      <w:numPr>
        <w:ilvl w:val="3"/>
        <w:numId w:val="10"/>
      </w:numPr>
      <w:spacing w:before="360" w:after="120"/>
      <w:contextualSpacing/>
    </w:pPr>
    <w:rPr>
      <w:b/>
      <w:i/>
      <w:color w:val="1F546B"/>
    </w:rPr>
  </w:style>
  <w:style w:type="paragraph" w:customStyle="1" w:styleId="Tinyline">
    <w:name w:val="Tiny line"/>
    <w:basedOn w:val="Normal"/>
    <w:qFormat/>
    <w:rsid w:val="00065F18"/>
    <w:pPr>
      <w:spacing w:before="0" w:after="0"/>
    </w:pPr>
    <w:rPr>
      <w:sz w:val="8"/>
    </w:rPr>
  </w:style>
  <w:style w:type="paragraph" w:customStyle="1" w:styleId="Numberedpara1level3a">
    <w:name w:val="Numbered para (1) level 3 (a)"/>
    <w:basedOn w:val="Normal"/>
    <w:semiHidden/>
    <w:rsid w:val="00065F18"/>
    <w:pPr>
      <w:numPr>
        <w:ilvl w:val="2"/>
        <w:numId w:val="21"/>
      </w:numPr>
      <w:spacing w:after="120"/>
    </w:pPr>
  </w:style>
  <w:style w:type="paragraph" w:customStyle="1" w:styleId="Numberedpara1level4i">
    <w:name w:val="Numbered para (1) level 4 (i)"/>
    <w:basedOn w:val="Normal"/>
    <w:semiHidden/>
    <w:rsid w:val="00065F18"/>
    <w:pPr>
      <w:numPr>
        <w:ilvl w:val="3"/>
        <w:numId w:val="21"/>
      </w:numPr>
      <w:spacing w:after="120"/>
    </w:pPr>
  </w:style>
  <w:style w:type="paragraph" w:customStyle="1" w:styleId="Bullet">
    <w:name w:val="Bullet"/>
    <w:basedOn w:val="Normal"/>
    <w:rsid w:val="0014565E"/>
    <w:pPr>
      <w:numPr>
        <w:numId w:val="11"/>
      </w:numPr>
      <w:spacing w:before="80" w:after="80"/>
    </w:pPr>
  </w:style>
  <w:style w:type="paragraph" w:customStyle="1" w:styleId="Bulletlevel2">
    <w:name w:val="Bullet level 2"/>
    <w:basedOn w:val="Normal"/>
    <w:uiPriority w:val="1"/>
    <w:semiHidden/>
    <w:rsid w:val="00065F18"/>
    <w:pPr>
      <w:numPr>
        <w:ilvl w:val="1"/>
        <w:numId w:val="11"/>
      </w:numPr>
      <w:spacing w:before="80" w:after="80"/>
    </w:pPr>
  </w:style>
  <w:style w:type="paragraph" w:customStyle="1" w:styleId="Bulletlevel3">
    <w:name w:val="Bullet level 3"/>
    <w:basedOn w:val="Normal"/>
    <w:uiPriority w:val="1"/>
    <w:semiHidden/>
    <w:rsid w:val="00991620"/>
    <w:pPr>
      <w:numPr>
        <w:ilvl w:val="2"/>
        <w:numId w:val="11"/>
      </w:numPr>
      <w:spacing w:before="80" w:after="80"/>
    </w:pPr>
  </w:style>
  <w:style w:type="paragraph" w:customStyle="1" w:styleId="BodyTextBulletIndentLevel1">
    <w:name w:val="Body Text Bullet Indent Level 1"/>
    <w:basedOn w:val="BodyText"/>
    <w:uiPriority w:val="99"/>
    <w:semiHidden/>
    <w:rsid w:val="00065F18"/>
    <w:pPr>
      <w:ind w:left="567"/>
    </w:pPr>
  </w:style>
  <w:style w:type="paragraph" w:customStyle="1" w:styleId="BodyTextBulletIndentLevel2">
    <w:name w:val="Body Text Bullet Indent Level 2"/>
    <w:basedOn w:val="BodyText"/>
    <w:uiPriority w:val="99"/>
    <w:semiHidden/>
    <w:rsid w:val="00065F18"/>
    <w:pPr>
      <w:ind w:left="1134"/>
    </w:pPr>
  </w:style>
  <w:style w:type="paragraph" w:customStyle="1" w:styleId="BodyTextBulletIndentLevel3">
    <w:name w:val="Body Text Bullet Indent Level 3"/>
    <w:basedOn w:val="BodyText"/>
    <w:uiPriority w:val="99"/>
    <w:semiHidden/>
    <w:rsid w:val="00065F18"/>
    <w:pPr>
      <w:ind w:left="1701"/>
    </w:pPr>
  </w:style>
  <w:style w:type="paragraph" w:customStyle="1" w:styleId="ListABC">
    <w:name w:val="List A B C"/>
    <w:basedOn w:val="Normal"/>
    <w:semiHidden/>
    <w:rsid w:val="00065F18"/>
    <w:pPr>
      <w:numPr>
        <w:numId w:val="16"/>
      </w:numPr>
      <w:spacing w:before="80" w:after="80"/>
    </w:pPr>
  </w:style>
  <w:style w:type="paragraph" w:customStyle="1" w:styleId="List123">
    <w:name w:val="List 1 2 3"/>
    <w:basedOn w:val="Normal"/>
    <w:rsid w:val="00065F18"/>
    <w:pPr>
      <w:numPr>
        <w:numId w:val="17"/>
      </w:numPr>
      <w:spacing w:before="80" w:after="80"/>
    </w:pPr>
  </w:style>
  <w:style w:type="paragraph" w:styleId="FootnoteText">
    <w:name w:val="footnote text"/>
    <w:basedOn w:val="Normal"/>
    <w:semiHidden/>
    <w:rsid w:val="00065F18"/>
    <w:pPr>
      <w:spacing w:before="60" w:after="60" w:line="192" w:lineRule="auto"/>
      <w:ind w:left="130" w:hanging="130"/>
    </w:pPr>
    <w:rPr>
      <w:sz w:val="20"/>
      <w:szCs w:val="20"/>
    </w:rPr>
  </w:style>
  <w:style w:type="character" w:styleId="FootnoteReference">
    <w:name w:val="footnote reference"/>
    <w:semiHidden/>
    <w:rsid w:val="00065F18"/>
    <w:rPr>
      <w:rFonts w:ascii="Calibri" w:hAnsi="Calibri"/>
      <w:sz w:val="24"/>
      <w:vertAlign w:val="superscript"/>
    </w:rPr>
  </w:style>
  <w:style w:type="paragraph" w:styleId="TOC1">
    <w:name w:val="toc 1"/>
    <w:basedOn w:val="Normal"/>
    <w:next w:val="Normal"/>
    <w:uiPriority w:val="39"/>
    <w:semiHidden/>
    <w:rsid w:val="00576AAA"/>
    <w:pPr>
      <w:tabs>
        <w:tab w:val="right" w:leader="dot" w:pos="9072"/>
      </w:tabs>
      <w:spacing w:before="200" w:after="60"/>
      <w:ind w:right="567"/>
    </w:pPr>
    <w:rPr>
      <w:b/>
      <w:color w:val="1F546B"/>
    </w:rPr>
  </w:style>
  <w:style w:type="paragraph" w:styleId="TOC2">
    <w:name w:val="toc 2"/>
    <w:basedOn w:val="Normal"/>
    <w:next w:val="Normal"/>
    <w:uiPriority w:val="39"/>
    <w:semiHidden/>
    <w:rsid w:val="00576AAA"/>
    <w:pPr>
      <w:tabs>
        <w:tab w:val="right" w:leader="dot" w:pos="9072"/>
      </w:tabs>
      <w:spacing w:before="60" w:after="60"/>
      <w:ind w:left="425" w:right="567"/>
    </w:pPr>
    <w:rPr>
      <w:noProof/>
    </w:rPr>
  </w:style>
  <w:style w:type="paragraph" w:styleId="TOC3">
    <w:name w:val="toc 3"/>
    <w:basedOn w:val="Normal"/>
    <w:next w:val="Normal"/>
    <w:autoRedefine/>
    <w:uiPriority w:val="39"/>
    <w:semiHidden/>
    <w:rsid w:val="00576AAA"/>
    <w:pPr>
      <w:tabs>
        <w:tab w:val="right" w:leader="dot" w:pos="9072"/>
      </w:tabs>
      <w:spacing w:before="60" w:after="60"/>
      <w:ind w:left="992" w:right="567"/>
    </w:pPr>
    <w:rPr>
      <w:noProof/>
    </w:rPr>
  </w:style>
  <w:style w:type="paragraph" w:styleId="TOC4">
    <w:name w:val="toc 4"/>
    <w:basedOn w:val="Normal"/>
    <w:next w:val="Normal"/>
    <w:autoRedefine/>
    <w:uiPriority w:val="39"/>
    <w:semiHidden/>
    <w:rsid w:val="00576AAA"/>
    <w:pPr>
      <w:tabs>
        <w:tab w:val="right" w:leader="dot" w:pos="9072"/>
      </w:tabs>
      <w:spacing w:before="60" w:after="60"/>
      <w:ind w:left="1701" w:right="567"/>
    </w:pPr>
    <w:rPr>
      <w:noProof/>
    </w:rPr>
  </w:style>
  <w:style w:type="paragraph" w:styleId="TOC5">
    <w:name w:val="toc 5"/>
    <w:aliases w:val="appendix heading"/>
    <w:basedOn w:val="Normal"/>
    <w:next w:val="Normal"/>
    <w:autoRedefine/>
    <w:uiPriority w:val="39"/>
    <w:semiHidden/>
    <w:rsid w:val="00065F18"/>
    <w:pPr>
      <w:tabs>
        <w:tab w:val="right" w:leader="dot" w:pos="9072"/>
      </w:tabs>
      <w:spacing w:after="60"/>
      <w:ind w:right="567"/>
      <w:contextualSpacing/>
    </w:pPr>
    <w:rPr>
      <w:noProof/>
    </w:rPr>
  </w:style>
  <w:style w:type="paragraph" w:customStyle="1" w:styleId="HeadingContents">
    <w:name w:val="Heading Contents"/>
    <w:basedOn w:val="HeadingTableofFigures"/>
    <w:uiPriority w:val="99"/>
    <w:semiHidden/>
    <w:rsid w:val="00065F18"/>
  </w:style>
  <w:style w:type="paragraph" w:customStyle="1" w:styleId="Tableheading">
    <w:name w:val="Table heading"/>
    <w:basedOn w:val="Normal"/>
    <w:rsid w:val="00AF60A0"/>
    <w:pPr>
      <w:keepNext/>
      <w:spacing w:before="40" w:after="40"/>
    </w:pPr>
    <w:rPr>
      <w:b/>
      <w:color w:val="FFFFFF" w:themeColor="background1"/>
      <w:sz w:val="22"/>
    </w:rPr>
  </w:style>
  <w:style w:type="character" w:customStyle="1" w:styleId="Heading2Char">
    <w:name w:val="Heading 2 Char"/>
    <w:basedOn w:val="DefaultParagraphFont"/>
    <w:link w:val="Heading2"/>
    <w:rsid w:val="00065F18"/>
    <w:rPr>
      <w:rFonts w:eastAsiaTheme="minorHAnsi" w:cs="Arial"/>
      <w:b/>
      <w:bCs/>
      <w:iCs/>
      <w:color w:val="1F546B"/>
      <w:sz w:val="36"/>
      <w:szCs w:val="28"/>
      <w:lang w:eastAsia="en-US"/>
    </w:rPr>
  </w:style>
  <w:style w:type="paragraph" w:customStyle="1" w:styleId="BodyTextTable">
    <w:name w:val="Body Text Table"/>
    <w:basedOn w:val="BodyText"/>
    <w:uiPriority w:val="11"/>
    <w:semiHidden/>
    <w:rsid w:val="00065F18"/>
    <w:pPr>
      <w:spacing w:after="180" w:line="260" w:lineRule="atLeast"/>
    </w:pPr>
    <w:rPr>
      <w:sz w:val="22"/>
    </w:rPr>
  </w:style>
  <w:style w:type="paragraph" w:customStyle="1" w:styleId="BodyTextTableLastLine">
    <w:name w:val="Body Text Table Last Line"/>
    <w:basedOn w:val="BodyTextTable"/>
    <w:uiPriority w:val="99"/>
    <w:semiHidden/>
    <w:rsid w:val="00065F18"/>
    <w:pPr>
      <w:spacing w:after="0"/>
    </w:pPr>
  </w:style>
  <w:style w:type="paragraph" w:customStyle="1" w:styleId="Tablebullet">
    <w:name w:val="Table bullet"/>
    <w:basedOn w:val="Tablenormal0"/>
    <w:rsid w:val="00065F18"/>
    <w:pPr>
      <w:numPr>
        <w:numId w:val="12"/>
      </w:numPr>
    </w:pPr>
  </w:style>
  <w:style w:type="paragraph" w:customStyle="1" w:styleId="Tablebulletlevel2">
    <w:name w:val="Table bullet level 2"/>
    <w:basedOn w:val="Tablenormal0"/>
    <w:uiPriority w:val="99"/>
    <w:semiHidden/>
    <w:rsid w:val="00065F18"/>
    <w:pPr>
      <w:numPr>
        <w:ilvl w:val="1"/>
        <w:numId w:val="12"/>
      </w:numPr>
    </w:pPr>
  </w:style>
  <w:style w:type="paragraph" w:customStyle="1" w:styleId="TableBulletListLevel3">
    <w:name w:val="Table Bullet List Level 3"/>
    <w:basedOn w:val="BodyTextTable"/>
    <w:uiPriority w:val="11"/>
    <w:semiHidden/>
    <w:rsid w:val="00065F18"/>
    <w:pPr>
      <w:numPr>
        <w:ilvl w:val="2"/>
        <w:numId w:val="12"/>
      </w:numPr>
      <w:spacing w:before="60" w:after="60"/>
    </w:pPr>
  </w:style>
  <w:style w:type="paragraph" w:customStyle="1" w:styleId="Tablelist123">
    <w:name w:val="Table list 1 2 3"/>
    <w:basedOn w:val="Tablenormal0"/>
    <w:rsid w:val="00065F18"/>
    <w:pPr>
      <w:numPr>
        <w:numId w:val="14"/>
      </w:numPr>
    </w:pPr>
  </w:style>
  <w:style w:type="paragraph" w:customStyle="1" w:styleId="Tablelist123level2">
    <w:name w:val="Table list 1 2 3 level 2"/>
    <w:basedOn w:val="Tablenormal0"/>
    <w:semiHidden/>
    <w:rsid w:val="00065F18"/>
    <w:pPr>
      <w:numPr>
        <w:ilvl w:val="1"/>
        <w:numId w:val="14"/>
      </w:numPr>
    </w:pPr>
  </w:style>
  <w:style w:type="character" w:customStyle="1" w:styleId="Heading4Char">
    <w:name w:val="Heading 4 Char"/>
    <w:basedOn w:val="DefaultParagraphFont"/>
    <w:link w:val="Heading4"/>
    <w:rsid w:val="00065F18"/>
    <w:rPr>
      <w:rFonts w:eastAsiaTheme="minorHAnsi"/>
      <w:b/>
      <w:bCs/>
      <w:i/>
      <w:color w:val="1F546B" w:themeColor="text2"/>
      <w:szCs w:val="28"/>
      <w:lang w:eastAsia="en-US"/>
    </w:rPr>
  </w:style>
  <w:style w:type="paragraph" w:customStyle="1" w:styleId="BodyTextTableLevel1">
    <w:name w:val="Body Text Table Level 1"/>
    <w:basedOn w:val="BodyTextTable"/>
    <w:uiPriority w:val="11"/>
    <w:semiHidden/>
    <w:rsid w:val="00065F18"/>
    <w:pPr>
      <w:numPr>
        <w:numId w:val="13"/>
      </w:numPr>
    </w:pPr>
  </w:style>
  <w:style w:type="paragraph" w:customStyle="1" w:styleId="BodyTextTableLevel2">
    <w:name w:val="Body Text Table Level 2"/>
    <w:basedOn w:val="BodyTextTable"/>
    <w:uiPriority w:val="11"/>
    <w:semiHidden/>
    <w:rsid w:val="00065F18"/>
    <w:pPr>
      <w:numPr>
        <w:ilvl w:val="1"/>
        <w:numId w:val="13"/>
      </w:numPr>
    </w:pPr>
  </w:style>
  <w:style w:type="paragraph" w:customStyle="1" w:styleId="BodyTextTableLevel3">
    <w:name w:val="Body Text Table Level 3"/>
    <w:basedOn w:val="BodyTextTable"/>
    <w:uiPriority w:val="11"/>
    <w:semiHidden/>
    <w:rsid w:val="00065F18"/>
    <w:pPr>
      <w:numPr>
        <w:ilvl w:val="3"/>
        <w:numId w:val="14"/>
      </w:numPr>
    </w:pPr>
  </w:style>
  <w:style w:type="paragraph" w:styleId="Caption">
    <w:name w:val="caption"/>
    <w:basedOn w:val="Normal"/>
    <w:next w:val="Normal"/>
    <w:qFormat/>
    <w:rsid w:val="00AF60A0"/>
    <w:pPr>
      <w:keepNext/>
      <w:spacing w:before="80" w:after="80"/>
      <w:jc w:val="center"/>
    </w:pPr>
    <w:rPr>
      <w:b/>
      <w:bCs/>
      <w:sz w:val="22"/>
      <w:szCs w:val="20"/>
    </w:rPr>
  </w:style>
  <w:style w:type="paragraph" w:customStyle="1" w:styleId="WhiteSpace">
    <w:name w:val="White Space"/>
    <w:basedOn w:val="Normal"/>
    <w:uiPriority w:val="99"/>
    <w:semiHidden/>
    <w:rsid w:val="00065F18"/>
    <w:rPr>
      <w:sz w:val="12"/>
    </w:rPr>
  </w:style>
  <w:style w:type="table" w:customStyle="1" w:styleId="DIAplaintable">
    <w:name w:val="DIA plain table"/>
    <w:basedOn w:val="TableNormal"/>
    <w:uiPriority w:val="99"/>
    <w:rsid w:val="00594AAA"/>
    <w:pPr>
      <w:spacing w:before="56" w:after="32"/>
    </w:pPr>
    <w:rPr>
      <w:sz w:val="22"/>
    </w:rPr>
    <w:tblPr>
      <w:tblInd w:w="108" w:type="dxa"/>
      <w:tblBorders>
        <w:top w:val="single" w:sz="12" w:space="0" w:color="000000" w:themeColor="text1"/>
        <w:left w:val="single" w:sz="12" w:space="0" w:color="000000" w:themeColor="text1"/>
        <w:bottom w:val="single" w:sz="12" w:space="0" w:color="000000" w:themeColor="text1"/>
        <w:right w:val="single" w:sz="12" w:space="0" w:color="000000" w:themeColor="text1"/>
        <w:insideH w:val="single" w:sz="6" w:space="0" w:color="000000" w:themeColor="text1"/>
        <w:insideV w:val="single" w:sz="6" w:space="0" w:color="000000" w:themeColor="text1"/>
      </w:tblBorders>
    </w:tblPr>
    <w:tblStylePr w:type="firstRow">
      <w:rPr>
        <w:b/>
      </w:rPr>
      <w:tblPr/>
      <w:tcPr>
        <w:tc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nil"/>
          <w:insideV w:val="single" w:sz="6" w:space="0" w:color="000000" w:themeColor="text1"/>
          <w:tl2br w:val="nil"/>
          <w:tr2bl w:val="nil"/>
        </w:tcBorders>
      </w:tcPr>
    </w:tblStylePr>
  </w:style>
  <w:style w:type="paragraph" w:customStyle="1" w:styleId="Headingappendix">
    <w:name w:val="Heading appendix"/>
    <w:basedOn w:val="Heading1"/>
    <w:next w:val="Normal"/>
    <w:rsid w:val="00065F18"/>
    <w:pPr>
      <w:pageBreakBefore/>
      <w:numPr>
        <w:numId w:val="15"/>
      </w:numPr>
      <w:tabs>
        <w:tab w:val="left" w:pos="2268"/>
      </w:tabs>
      <w:spacing w:before="0"/>
      <w:outlineLvl w:val="7"/>
    </w:pPr>
  </w:style>
  <w:style w:type="paragraph" w:customStyle="1" w:styleId="NotforContentsheading1">
    <w:name w:val="Not for Contents heading 1"/>
    <w:basedOn w:val="Normal"/>
    <w:next w:val="Normal"/>
    <w:rsid w:val="005028A7"/>
    <w:pPr>
      <w:keepNext/>
      <w:spacing w:before="360" w:after="120"/>
      <w:contextualSpacing/>
    </w:pPr>
    <w:rPr>
      <w:b/>
      <w:color w:val="1F546B"/>
      <w:kern w:val="32"/>
      <w:sz w:val="52"/>
    </w:rPr>
  </w:style>
  <w:style w:type="paragraph" w:styleId="TOC6">
    <w:name w:val="toc 6"/>
    <w:basedOn w:val="Normal"/>
    <w:next w:val="Normal"/>
    <w:autoRedefine/>
    <w:uiPriority w:val="99"/>
    <w:semiHidden/>
    <w:rsid w:val="00065F18"/>
    <w:pPr>
      <w:tabs>
        <w:tab w:val="right" w:pos="9072"/>
      </w:tabs>
      <w:spacing w:before="200"/>
      <w:ind w:left="567" w:right="567" w:hanging="567"/>
    </w:pPr>
    <w:rPr>
      <w:b/>
    </w:rPr>
  </w:style>
  <w:style w:type="paragraph" w:styleId="TOC7">
    <w:name w:val="toc 7"/>
    <w:basedOn w:val="Normal"/>
    <w:next w:val="Normal"/>
    <w:autoRedefine/>
    <w:uiPriority w:val="99"/>
    <w:semiHidden/>
    <w:rsid w:val="00065F18"/>
    <w:pPr>
      <w:tabs>
        <w:tab w:val="left" w:pos="567"/>
        <w:tab w:val="right" w:pos="9072"/>
      </w:tabs>
      <w:ind w:left="567" w:right="567" w:hanging="567"/>
    </w:pPr>
  </w:style>
  <w:style w:type="paragraph" w:styleId="TOC8">
    <w:name w:val="toc 8"/>
    <w:basedOn w:val="Normal"/>
    <w:next w:val="Normal"/>
    <w:autoRedefine/>
    <w:uiPriority w:val="99"/>
    <w:semiHidden/>
    <w:rsid w:val="00065F18"/>
    <w:pPr>
      <w:tabs>
        <w:tab w:val="right" w:pos="9072"/>
      </w:tabs>
      <w:spacing w:before="200"/>
      <w:ind w:left="284" w:hanging="284"/>
    </w:pPr>
    <w:rPr>
      <w:b/>
    </w:rPr>
  </w:style>
  <w:style w:type="paragraph" w:customStyle="1" w:styleId="ListABClevel2">
    <w:name w:val="List A B C level 2"/>
    <w:basedOn w:val="Normal"/>
    <w:uiPriority w:val="1"/>
    <w:semiHidden/>
    <w:qFormat/>
    <w:rsid w:val="00065F18"/>
    <w:pPr>
      <w:numPr>
        <w:ilvl w:val="1"/>
        <w:numId w:val="16"/>
      </w:numPr>
      <w:spacing w:before="80" w:after="80"/>
    </w:pPr>
  </w:style>
  <w:style w:type="paragraph" w:customStyle="1" w:styleId="NotforContentsheading2">
    <w:name w:val="Not for Contents heading 2"/>
    <w:basedOn w:val="Normal"/>
    <w:next w:val="Normal"/>
    <w:rsid w:val="00AF60A0"/>
    <w:pPr>
      <w:keepNext/>
      <w:spacing w:before="360" w:after="120"/>
      <w:contextualSpacing/>
    </w:pPr>
    <w:rPr>
      <w:b/>
      <w:color w:val="1F546B"/>
      <w:sz w:val="36"/>
    </w:rPr>
  </w:style>
  <w:style w:type="character" w:customStyle="1" w:styleId="Heading3Char">
    <w:name w:val="Heading 3 Char"/>
    <w:link w:val="Heading3"/>
    <w:rsid w:val="00AF60A0"/>
    <w:rPr>
      <w:rFonts w:eastAsiaTheme="minorHAnsi" w:cs="Arial"/>
      <w:b/>
      <w:bCs/>
      <w:color w:val="1F546B"/>
      <w:sz w:val="28"/>
      <w:szCs w:val="26"/>
      <w:lang w:eastAsia="en-US"/>
    </w:rPr>
  </w:style>
  <w:style w:type="paragraph" w:styleId="BalloonText">
    <w:name w:val="Balloon Text"/>
    <w:basedOn w:val="Normal"/>
    <w:uiPriority w:val="99"/>
    <w:semiHidden/>
    <w:rsid w:val="00065F18"/>
    <w:rPr>
      <w:rFonts w:ascii="Tahoma" w:hAnsi="Tahoma" w:cs="Tahoma"/>
      <w:sz w:val="16"/>
      <w:szCs w:val="16"/>
    </w:rPr>
  </w:style>
  <w:style w:type="paragraph" w:styleId="TableofFigures">
    <w:name w:val="table of figures"/>
    <w:basedOn w:val="Normal"/>
    <w:next w:val="Normal"/>
    <w:uiPriority w:val="99"/>
    <w:semiHidden/>
    <w:rsid w:val="00065F18"/>
    <w:pPr>
      <w:keepNext/>
      <w:spacing w:before="480" w:after="0"/>
    </w:pPr>
    <w:rPr>
      <w:rFonts w:eastAsiaTheme="majorEastAsia" w:cstheme="majorBidi"/>
      <w:b/>
      <w:bCs/>
      <w:color w:val="1F546B"/>
      <w:sz w:val="60"/>
      <w:szCs w:val="28"/>
      <w:lang w:val="en-US" w:eastAsia="ja-JP"/>
    </w:rPr>
  </w:style>
  <w:style w:type="paragraph" w:customStyle="1" w:styleId="HeadingTableofTables">
    <w:name w:val="Heading Table of Tables"/>
    <w:basedOn w:val="HeadingContents"/>
    <w:next w:val="BodyText"/>
    <w:uiPriority w:val="4"/>
    <w:semiHidden/>
    <w:rsid w:val="00065F18"/>
    <w:pPr>
      <w:spacing w:after="60"/>
    </w:pPr>
  </w:style>
  <w:style w:type="paragraph" w:customStyle="1" w:styleId="HeadingTableofFigures">
    <w:name w:val="Heading Table of Figures"/>
    <w:next w:val="BodyText"/>
    <w:uiPriority w:val="4"/>
    <w:semiHidden/>
    <w:rsid w:val="00065F18"/>
    <w:rPr>
      <w:rFonts w:eastAsiaTheme="majorEastAsia" w:cstheme="majorBidi"/>
      <w:b/>
      <w:bCs/>
      <w:color w:val="1F546B"/>
      <w:sz w:val="60"/>
      <w:szCs w:val="28"/>
      <w:lang w:val="en-US" w:eastAsia="ja-JP"/>
    </w:rPr>
  </w:style>
  <w:style w:type="table" w:customStyle="1" w:styleId="DIATable">
    <w:name w:val="_DIA Table"/>
    <w:basedOn w:val="TableNormal"/>
    <w:uiPriority w:val="99"/>
    <w:rsid w:val="00594AAA"/>
    <w:pPr>
      <w:spacing w:before="56" w:after="32"/>
    </w:pPr>
    <w:rPr>
      <w:rFonts w:cstheme="minorBidi"/>
      <w:sz w:val="22"/>
      <w:lang w:eastAsia="en-US"/>
    </w:rPr>
    <w:tblPr>
      <w:tblInd w:w="108" w:type="dxa"/>
      <w:tblBorders>
        <w:top w:val="single" w:sz="12" w:space="0" w:color="1F546B" w:themeColor="text2"/>
        <w:left w:val="single" w:sz="12" w:space="0" w:color="1F546B" w:themeColor="text2"/>
        <w:bottom w:val="single" w:sz="12" w:space="0" w:color="1F546B" w:themeColor="text2"/>
        <w:right w:val="single" w:sz="12" w:space="0" w:color="1F546B" w:themeColor="text2"/>
        <w:insideH w:val="single" w:sz="6" w:space="0" w:color="1F546B" w:themeColor="text2"/>
        <w:insideV w:val="single" w:sz="6" w:space="0" w:color="1F546B" w:themeColor="text2"/>
      </w:tblBorders>
    </w:tblPr>
    <w:trPr>
      <w:cantSplit/>
    </w:trPr>
    <w:tblStylePr w:type="firstRow">
      <w:pPr>
        <w:keepNext/>
        <w:wordWrap/>
        <w:spacing w:beforeLines="0" w:before="60" w:beforeAutospacing="0" w:afterLines="0" w:after="32" w:afterAutospacing="0" w:line="240" w:lineRule="auto"/>
        <w:contextualSpacing w:val="0"/>
      </w:pPr>
      <w:rPr>
        <w:rFonts w:ascii="Calibri" w:hAnsi="Calibri"/>
        <w:b/>
        <w:color w:val="FFFFFF" w:themeColor="background1"/>
        <w:sz w:val="22"/>
      </w:rPr>
      <w:tblPr/>
      <w:tcPr>
        <w:tcBorders>
          <w:top w:val="single" w:sz="6" w:space="0" w:color="1F546B" w:themeColor="text2"/>
          <w:left w:val="single" w:sz="12" w:space="0" w:color="1F546B" w:themeColor="text2"/>
          <w:bottom w:val="nil"/>
          <w:right w:val="single" w:sz="12" w:space="0" w:color="1F546B" w:themeColor="text2"/>
          <w:insideH w:val="single" w:sz="6" w:space="0" w:color="FFFFFF" w:themeColor="background1"/>
          <w:insideV w:val="single" w:sz="6" w:space="0" w:color="FFFFFF" w:themeColor="background1"/>
          <w:tl2br w:val="nil"/>
          <w:tr2bl w:val="nil"/>
        </w:tcBorders>
        <w:shd w:val="clear" w:color="auto" w:fill="1F546B" w:themeFill="text2"/>
      </w:tcPr>
    </w:tblStylePr>
  </w:style>
  <w:style w:type="character" w:styleId="SubtleEmphasis">
    <w:name w:val="Subtle Emphasis"/>
    <w:basedOn w:val="DefaultParagraphFont"/>
    <w:uiPriority w:val="99"/>
    <w:semiHidden/>
    <w:qFormat/>
    <w:rsid w:val="00065F18"/>
    <w:rPr>
      <w:i/>
      <w:iCs/>
    </w:rPr>
  </w:style>
  <w:style w:type="character" w:styleId="IntenseEmphasis">
    <w:name w:val="Intense Emphasis"/>
    <w:uiPriority w:val="99"/>
    <w:semiHidden/>
    <w:qFormat/>
    <w:rsid w:val="00065F18"/>
    <w:rPr>
      <w:b/>
      <w:i/>
    </w:rPr>
  </w:style>
  <w:style w:type="paragraph" w:styleId="ListParagraph">
    <w:name w:val="List Paragraph"/>
    <w:basedOn w:val="List123"/>
    <w:uiPriority w:val="34"/>
    <w:qFormat/>
    <w:rsid w:val="00C5028E"/>
  </w:style>
  <w:style w:type="character" w:customStyle="1" w:styleId="Heading5Char">
    <w:name w:val="Heading 5 Char"/>
    <w:basedOn w:val="DefaultParagraphFont"/>
    <w:link w:val="Heading5"/>
    <w:uiPriority w:val="1"/>
    <w:semiHidden/>
    <w:rsid w:val="00065F18"/>
    <w:rPr>
      <w:rFonts w:eastAsiaTheme="minorHAnsi"/>
      <w:b/>
      <w:bCs/>
      <w:iCs/>
      <w:szCs w:val="26"/>
      <w:lang w:eastAsia="en-US"/>
    </w:rPr>
  </w:style>
  <w:style w:type="character" w:styleId="SubtleReference">
    <w:name w:val="Subtle Reference"/>
    <w:basedOn w:val="DefaultParagraphFont"/>
    <w:uiPriority w:val="99"/>
    <w:semiHidden/>
    <w:qFormat/>
    <w:rsid w:val="00065F18"/>
    <w:rPr>
      <w:rFonts w:ascii="Calibri" w:hAnsi="Calibri"/>
      <w:smallCaps/>
      <w:color w:val="A42F13" w:themeColor="accent2"/>
      <w:u w:val="single"/>
    </w:rPr>
  </w:style>
  <w:style w:type="character" w:styleId="BookTitle">
    <w:name w:val="Book Title"/>
    <w:basedOn w:val="DefaultParagraphFont"/>
    <w:uiPriority w:val="33"/>
    <w:semiHidden/>
    <w:qFormat/>
    <w:rsid w:val="00065F18"/>
    <w:rPr>
      <w:rFonts w:ascii="Calibri" w:hAnsi="Calibri"/>
      <w:b/>
      <w:bCs/>
      <w:smallCaps/>
      <w:spacing w:val="5"/>
    </w:rPr>
  </w:style>
  <w:style w:type="character" w:styleId="IntenseReference">
    <w:name w:val="Intense Reference"/>
    <w:basedOn w:val="DefaultParagraphFont"/>
    <w:uiPriority w:val="99"/>
    <w:semiHidden/>
    <w:qFormat/>
    <w:rsid w:val="00065F18"/>
    <w:rPr>
      <w:rFonts w:ascii="Calibri" w:hAnsi="Calibri"/>
      <w:b/>
      <w:bCs/>
      <w:smallCaps/>
      <w:color w:val="A42F13" w:themeColor="accent2"/>
      <w:spacing w:val="5"/>
      <w:u w:val="single"/>
    </w:rPr>
  </w:style>
  <w:style w:type="paragraph" w:styleId="Index1">
    <w:name w:val="index 1"/>
    <w:basedOn w:val="Normal"/>
    <w:next w:val="Normal"/>
    <w:autoRedefine/>
    <w:uiPriority w:val="99"/>
    <w:semiHidden/>
    <w:rsid w:val="00065F18"/>
    <w:pPr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rsid w:val="00065F18"/>
    <w:rPr>
      <w:rFonts w:eastAsiaTheme="majorEastAsia" w:cstheme="majorBidi"/>
      <w:b/>
      <w:bCs/>
    </w:rPr>
  </w:style>
  <w:style w:type="character" w:styleId="EndnoteReference">
    <w:name w:val="endnote reference"/>
    <w:basedOn w:val="DefaultParagraphFont"/>
    <w:uiPriority w:val="99"/>
    <w:semiHidden/>
    <w:rsid w:val="00065F18"/>
    <w:rPr>
      <w:rFonts w:ascii="Calibri" w:hAnsi="Calibri"/>
      <w:vertAlign w:val="superscript"/>
    </w:rPr>
  </w:style>
  <w:style w:type="paragraph" w:styleId="TOAHeading">
    <w:name w:val="toa heading"/>
    <w:basedOn w:val="Normal"/>
    <w:next w:val="Normal"/>
    <w:uiPriority w:val="99"/>
    <w:semiHidden/>
    <w:rsid w:val="00065F18"/>
    <w:rPr>
      <w:rFonts w:eastAsiaTheme="majorEastAsia" w:cstheme="majorBidi"/>
      <w:b/>
      <w:bCs/>
    </w:rPr>
  </w:style>
  <w:style w:type="paragraph" w:styleId="MacroText">
    <w:name w:val="macro"/>
    <w:link w:val="MacroTextChar"/>
    <w:uiPriority w:val="99"/>
    <w:semiHidden/>
    <w:rsid w:val="00065F1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atLeast"/>
    </w:pPr>
    <w:rPr>
      <w:rFonts w:cs="Consolas"/>
      <w:lang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65F18"/>
    <w:rPr>
      <w:rFonts w:cs="Consolas"/>
      <w:lang w:eastAsia="en-US"/>
    </w:rPr>
  </w:style>
  <w:style w:type="character" w:styleId="CommentReference">
    <w:name w:val="annotation reference"/>
    <w:basedOn w:val="DefaultParagraphFont"/>
    <w:uiPriority w:val="99"/>
    <w:semiHidden/>
    <w:rsid w:val="00065F18"/>
    <w:rPr>
      <w:rFonts w:ascii="Calibri" w:hAnsi="Calibri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065F18"/>
    <w:rPr>
      <w:rFonts w:eastAsiaTheme="minorHAnsi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99"/>
    <w:semiHidden/>
    <w:qFormat/>
    <w:rsid w:val="00065F18"/>
    <w:pPr>
      <w:pBdr>
        <w:bottom w:val="single" w:sz="4" w:space="4" w:color="7BC7CE" w:themeColor="accent1"/>
      </w:pBdr>
      <w:spacing w:before="200" w:after="280"/>
      <w:ind w:left="936" w:right="936"/>
    </w:pPr>
    <w:rPr>
      <w:b/>
      <w:bCs/>
      <w:i/>
      <w:iCs/>
      <w:color w:val="1F546B" w:themeColor="text2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065F18"/>
    <w:rPr>
      <w:rFonts w:eastAsiaTheme="minorHAnsi"/>
      <w:b/>
      <w:bCs/>
      <w:i/>
      <w:iCs/>
      <w:color w:val="1F546B" w:themeColor="text2"/>
      <w:lang w:eastAsia="en-US"/>
    </w:rPr>
  </w:style>
  <w:style w:type="paragraph" w:customStyle="1" w:styleId="Headingpage">
    <w:name w:val="Heading page"/>
    <w:basedOn w:val="Normal"/>
    <w:next w:val="Normal"/>
    <w:semiHidden/>
    <w:rsid w:val="00065F18"/>
    <w:pPr>
      <w:spacing w:before="400"/>
    </w:pPr>
    <w:rPr>
      <w:b/>
      <w:color w:val="1F546B" w:themeColor="text2"/>
      <w:sz w:val="48"/>
    </w:rPr>
  </w:style>
  <w:style w:type="paragraph" w:customStyle="1" w:styleId="Tablenormal0">
    <w:name w:val="Table normal"/>
    <w:basedOn w:val="Normal"/>
    <w:qFormat/>
    <w:rsid w:val="00065F18"/>
    <w:pPr>
      <w:spacing w:before="40" w:after="40"/>
    </w:pPr>
    <w:rPr>
      <w:sz w:val="22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065F18"/>
    <w:rPr>
      <w:rFonts w:eastAsiaTheme="minorHAnsi"/>
      <w:b/>
      <w:bCs/>
      <w:i/>
      <w:szCs w:val="22"/>
      <w:lang w:eastAsia="en-US"/>
    </w:rPr>
  </w:style>
  <w:style w:type="paragraph" w:customStyle="1" w:styleId="ListABClevel3">
    <w:name w:val="List A B C level 3"/>
    <w:basedOn w:val="Normal"/>
    <w:uiPriority w:val="1"/>
    <w:semiHidden/>
    <w:qFormat/>
    <w:rsid w:val="00065F18"/>
    <w:pPr>
      <w:numPr>
        <w:ilvl w:val="2"/>
        <w:numId w:val="16"/>
      </w:numPr>
      <w:spacing w:before="80" w:after="80"/>
    </w:pPr>
  </w:style>
  <w:style w:type="paragraph" w:customStyle="1" w:styleId="List123level2">
    <w:name w:val="List 1 2 3 level 2"/>
    <w:basedOn w:val="Normal"/>
    <w:uiPriority w:val="1"/>
    <w:semiHidden/>
    <w:qFormat/>
    <w:rsid w:val="00FF3414"/>
    <w:pPr>
      <w:numPr>
        <w:ilvl w:val="1"/>
        <w:numId w:val="17"/>
      </w:numPr>
      <w:spacing w:before="80" w:after="80"/>
    </w:pPr>
  </w:style>
  <w:style w:type="paragraph" w:customStyle="1" w:styleId="List123level3">
    <w:name w:val="List 1 2 3 level 3"/>
    <w:basedOn w:val="Normal"/>
    <w:uiPriority w:val="1"/>
    <w:semiHidden/>
    <w:qFormat/>
    <w:rsid w:val="00FF3414"/>
    <w:pPr>
      <w:numPr>
        <w:ilvl w:val="2"/>
        <w:numId w:val="17"/>
      </w:numPr>
      <w:spacing w:before="80" w:after="80"/>
    </w:pPr>
  </w:style>
  <w:style w:type="paragraph" w:customStyle="1" w:styleId="Legislationsection">
    <w:name w:val="Legislation section"/>
    <w:basedOn w:val="Normal"/>
    <w:semiHidden/>
    <w:qFormat/>
    <w:rsid w:val="00ED4356"/>
    <w:pPr>
      <w:keepNext/>
      <w:numPr>
        <w:numId w:val="19"/>
      </w:numPr>
      <w:tabs>
        <w:tab w:val="left" w:pos="567"/>
      </w:tabs>
      <w:spacing w:after="60"/>
    </w:pPr>
    <w:rPr>
      <w:b/>
      <w:sz w:val="22"/>
    </w:rPr>
  </w:style>
  <w:style w:type="paragraph" w:customStyle="1" w:styleId="Legislationnumber">
    <w:name w:val="Legislation number"/>
    <w:basedOn w:val="Normal"/>
    <w:semiHidden/>
    <w:qFormat/>
    <w:rsid w:val="00054574"/>
    <w:pPr>
      <w:numPr>
        <w:ilvl w:val="1"/>
        <w:numId w:val="19"/>
      </w:numPr>
      <w:tabs>
        <w:tab w:val="left" w:pos="567"/>
      </w:tabs>
      <w:spacing w:before="60" w:after="60"/>
    </w:pPr>
    <w:rPr>
      <w:sz w:val="22"/>
    </w:rPr>
  </w:style>
  <w:style w:type="paragraph" w:customStyle="1" w:styleId="Legislationa">
    <w:name w:val="Legislation (a)"/>
    <w:basedOn w:val="Normal"/>
    <w:semiHidden/>
    <w:qFormat/>
    <w:rsid w:val="00065F18"/>
    <w:pPr>
      <w:numPr>
        <w:ilvl w:val="2"/>
        <w:numId w:val="19"/>
      </w:numPr>
      <w:spacing w:before="60" w:after="60"/>
    </w:pPr>
    <w:rPr>
      <w:sz w:val="22"/>
    </w:rPr>
  </w:style>
  <w:style w:type="paragraph" w:customStyle="1" w:styleId="Legislationi">
    <w:name w:val="Legislation (i)"/>
    <w:basedOn w:val="Normal"/>
    <w:semiHidden/>
    <w:qFormat/>
    <w:rsid w:val="00065F18"/>
    <w:pPr>
      <w:numPr>
        <w:ilvl w:val="3"/>
        <w:numId w:val="19"/>
      </w:numPr>
      <w:spacing w:before="60" w:after="60"/>
    </w:pPr>
    <w:rPr>
      <w:sz w:val="22"/>
    </w:rPr>
  </w:style>
  <w:style w:type="paragraph" w:customStyle="1" w:styleId="Numberedparaindentonly">
    <w:name w:val="Numbered para indent only"/>
    <w:basedOn w:val="Normal"/>
    <w:semiHidden/>
    <w:qFormat/>
    <w:rsid w:val="00065F18"/>
    <w:pPr>
      <w:spacing w:after="120"/>
      <w:ind w:left="567"/>
    </w:pPr>
  </w:style>
  <w:style w:type="paragraph" w:customStyle="1" w:styleId="Spacer">
    <w:name w:val="Spacer"/>
    <w:basedOn w:val="Normal"/>
    <w:qFormat/>
    <w:rsid w:val="00065F18"/>
    <w:pPr>
      <w:spacing w:before="0" w:after="0"/>
    </w:pPr>
  </w:style>
  <w:style w:type="paragraph" w:customStyle="1" w:styleId="Page">
    <w:name w:val="Page"/>
    <w:basedOn w:val="Spacer"/>
    <w:semiHidden/>
    <w:qFormat/>
    <w:rsid w:val="00065F18"/>
    <w:pPr>
      <w:jc w:val="right"/>
    </w:pPr>
    <w:rPr>
      <w:color w:val="000000" w:themeColor="text1"/>
    </w:rPr>
  </w:style>
  <w:style w:type="table" w:customStyle="1" w:styleId="Blanktable">
    <w:name w:val="Blank table"/>
    <w:basedOn w:val="TableNormal"/>
    <w:uiPriority w:val="99"/>
    <w:rsid w:val="00065F18"/>
    <w:tblPr>
      <w:tblInd w:w="108" w:type="dxa"/>
    </w:tblPr>
  </w:style>
  <w:style w:type="paragraph" w:customStyle="1" w:styleId="Tablenormal12pt">
    <w:name w:val="Table normal 12pt"/>
    <w:basedOn w:val="Tablenormal0"/>
    <w:semiHidden/>
    <w:qFormat/>
    <w:rsid w:val="00065F18"/>
    <w:rPr>
      <w:sz w:val="24"/>
    </w:rPr>
  </w:style>
  <w:style w:type="paragraph" w:customStyle="1" w:styleId="Tableheading12pt">
    <w:name w:val="Table heading 12pt"/>
    <w:basedOn w:val="Tableheading"/>
    <w:semiHidden/>
    <w:qFormat/>
    <w:rsid w:val="00065F18"/>
    <w:rPr>
      <w:sz w:val="24"/>
    </w:rPr>
  </w:style>
  <w:style w:type="paragraph" w:customStyle="1" w:styleId="Documentationpageheading">
    <w:name w:val="Documentation page heading"/>
    <w:basedOn w:val="Normal"/>
    <w:semiHidden/>
    <w:qFormat/>
    <w:rsid w:val="00065F18"/>
    <w:pPr>
      <w:spacing w:after="0"/>
    </w:pPr>
    <w:rPr>
      <w:b/>
      <w:color w:val="1F546B" w:themeColor="text2"/>
      <w:sz w:val="36"/>
    </w:rPr>
  </w:style>
  <w:style w:type="paragraph" w:customStyle="1" w:styleId="Documentationpagesubheading">
    <w:name w:val="Documentation page subheading"/>
    <w:basedOn w:val="Documentationpageheading"/>
    <w:semiHidden/>
    <w:qFormat/>
    <w:rsid w:val="00065F18"/>
    <w:rPr>
      <w:sz w:val="28"/>
    </w:rPr>
  </w:style>
  <w:style w:type="paragraph" w:customStyle="1" w:styleId="Documentationpagetable">
    <w:name w:val="Documentation page table"/>
    <w:basedOn w:val="Normal"/>
    <w:semiHidden/>
    <w:qFormat/>
    <w:rsid w:val="00065F18"/>
    <w:pPr>
      <w:spacing w:before="44" w:after="24"/>
    </w:pPr>
    <w:rPr>
      <w:rFonts w:cstheme="minorBidi"/>
      <w:sz w:val="20"/>
    </w:rPr>
  </w:style>
  <w:style w:type="paragraph" w:customStyle="1" w:styleId="Documentationpagetableheading">
    <w:name w:val="Documentation page table heading"/>
    <w:basedOn w:val="Normal"/>
    <w:semiHidden/>
    <w:qFormat/>
    <w:rsid w:val="00065F18"/>
    <w:pPr>
      <w:spacing w:before="40" w:after="40"/>
    </w:pPr>
    <w:rPr>
      <w:rFonts w:cstheme="minorBidi"/>
      <w:b/>
      <w:color w:val="FFFFFF" w:themeColor="background1"/>
      <w:sz w:val="20"/>
    </w:rPr>
  </w:style>
  <w:style w:type="paragraph" w:customStyle="1" w:styleId="Numberedpara2subheading">
    <w:name w:val="Numbered para (2) subheading"/>
    <w:basedOn w:val="Normal"/>
    <w:next w:val="Normal"/>
    <w:semiHidden/>
    <w:qFormat/>
    <w:rsid w:val="00ED4356"/>
    <w:pPr>
      <w:keepNext/>
      <w:spacing w:before="240" w:after="120"/>
    </w:pPr>
    <w:rPr>
      <w:b/>
      <w:i/>
    </w:rPr>
  </w:style>
  <w:style w:type="paragraph" w:customStyle="1" w:styleId="Numberedpara2level1">
    <w:name w:val="Numbered para (2) level 1"/>
    <w:basedOn w:val="Normal"/>
    <w:semiHidden/>
    <w:qFormat/>
    <w:rsid w:val="00065F18"/>
    <w:pPr>
      <w:numPr>
        <w:numId w:val="20"/>
      </w:numPr>
      <w:spacing w:after="120"/>
    </w:pPr>
  </w:style>
  <w:style w:type="paragraph" w:customStyle="1" w:styleId="Numberedpara2level2a">
    <w:name w:val="Numbered para (2) level 2 (a)"/>
    <w:basedOn w:val="Normal"/>
    <w:semiHidden/>
    <w:qFormat/>
    <w:rsid w:val="00065F18"/>
    <w:pPr>
      <w:numPr>
        <w:ilvl w:val="1"/>
        <w:numId w:val="20"/>
      </w:numPr>
      <w:spacing w:after="120"/>
    </w:pPr>
  </w:style>
  <w:style w:type="paragraph" w:customStyle="1" w:styleId="Numberedpara2level3i">
    <w:name w:val="Numbered para (2) level 3 (i)"/>
    <w:basedOn w:val="Normal"/>
    <w:semiHidden/>
    <w:qFormat/>
    <w:rsid w:val="00065F18"/>
    <w:pPr>
      <w:numPr>
        <w:ilvl w:val="2"/>
        <w:numId w:val="20"/>
      </w:numPr>
      <w:spacing w:after="120"/>
    </w:pPr>
  </w:style>
  <w:style w:type="paragraph" w:customStyle="1" w:styleId="Title2">
    <w:name w:val="Title 2"/>
    <w:basedOn w:val="Title"/>
    <w:qFormat/>
    <w:rsid w:val="00065F18"/>
    <w:rPr>
      <w:sz w:val="52"/>
    </w:rPr>
  </w:style>
  <w:style w:type="paragraph" w:customStyle="1" w:styleId="Numberedpara2heading">
    <w:name w:val="Numbered para (2) heading"/>
    <w:basedOn w:val="Normal"/>
    <w:semiHidden/>
    <w:qFormat/>
    <w:rsid w:val="00ED4356"/>
    <w:pPr>
      <w:keepNext/>
      <w:spacing w:before="240" w:after="120"/>
    </w:pPr>
    <w:rPr>
      <w:b/>
      <w:sz w:val="28"/>
    </w:rPr>
  </w:style>
  <w:style w:type="character" w:customStyle="1" w:styleId="HeaderChar">
    <w:name w:val="Header Char"/>
    <w:basedOn w:val="DefaultParagraphFont"/>
    <w:link w:val="Header"/>
    <w:rsid w:val="00065F18"/>
    <w:rPr>
      <w:rFonts w:eastAsiaTheme="minorHAnsi"/>
      <w:color w:val="808080" w:themeColor="background1" w:themeShade="80"/>
      <w:sz w:val="22"/>
      <w:lang w:eastAsia="en-US"/>
    </w:rPr>
  </w:style>
  <w:style w:type="character" w:customStyle="1" w:styleId="FooterChar">
    <w:name w:val="Footer Char"/>
    <w:basedOn w:val="DefaultParagraphFont"/>
    <w:link w:val="Footer"/>
    <w:rsid w:val="00065F18"/>
    <w:rPr>
      <w:rFonts w:eastAsiaTheme="minorHAnsi"/>
      <w:i/>
      <w:sz w:val="20"/>
      <w:lang w:eastAsia="en-US"/>
    </w:rPr>
  </w:style>
  <w:style w:type="character" w:customStyle="1" w:styleId="Footersecurityclassification">
    <w:name w:val="Footer security classification"/>
    <w:basedOn w:val="DefaultParagraphFont"/>
    <w:uiPriority w:val="1"/>
    <w:qFormat/>
    <w:rsid w:val="00065F18"/>
    <w:rPr>
      <w:b/>
      <w:i/>
      <w:caps/>
      <w:smallCaps w:val="0"/>
      <w:sz w:val="22"/>
    </w:rPr>
  </w:style>
  <w:style w:type="paragraph" w:customStyle="1" w:styleId="Numberedpara1level211">
    <w:name w:val="Numbered para (1) level 2 (1.1)"/>
    <w:basedOn w:val="Normal"/>
    <w:semiHidden/>
    <w:rsid w:val="00065F18"/>
    <w:pPr>
      <w:numPr>
        <w:ilvl w:val="1"/>
        <w:numId w:val="21"/>
      </w:numPr>
      <w:spacing w:after="120"/>
    </w:pPr>
  </w:style>
  <w:style w:type="paragraph" w:customStyle="1" w:styleId="Numberedpara11headingwithnumber">
    <w:name w:val="Numbered para (1) 1 (heading with number)"/>
    <w:basedOn w:val="Normal"/>
    <w:semiHidden/>
    <w:qFormat/>
    <w:rsid w:val="00ED4356"/>
    <w:pPr>
      <w:keepNext/>
      <w:numPr>
        <w:numId w:val="21"/>
      </w:numPr>
      <w:spacing w:before="240" w:after="120"/>
    </w:pPr>
    <w:rPr>
      <w:b/>
      <w:sz w:val="28"/>
    </w:rPr>
  </w:style>
  <w:style w:type="paragraph" w:customStyle="1" w:styleId="Crossreference">
    <w:name w:val="Cross reference"/>
    <w:basedOn w:val="Normal"/>
    <w:semiHidden/>
    <w:qFormat/>
    <w:rsid w:val="00065F18"/>
    <w:rPr>
      <w:i/>
      <w:color w:val="1F546B" w:themeColor="text2"/>
      <w:u w:val="single"/>
    </w:rPr>
  </w:style>
  <w:style w:type="paragraph" w:customStyle="1" w:styleId="Numberedpara3heading">
    <w:name w:val="Numbered para (3) heading"/>
    <w:basedOn w:val="Normal"/>
    <w:semiHidden/>
    <w:qFormat/>
    <w:rsid w:val="004F2E8A"/>
    <w:pPr>
      <w:keepNext/>
      <w:spacing w:before="200" w:after="120"/>
    </w:pPr>
    <w:rPr>
      <w:b/>
    </w:rPr>
  </w:style>
  <w:style w:type="paragraph" w:customStyle="1" w:styleId="Numberedpara3subheading">
    <w:name w:val="Numbered para (3) subheading"/>
    <w:basedOn w:val="Normal"/>
    <w:semiHidden/>
    <w:qFormat/>
    <w:rsid w:val="00ED4356"/>
    <w:pPr>
      <w:keepNext/>
      <w:spacing w:before="240" w:after="120"/>
    </w:pPr>
    <w:rPr>
      <w:b/>
      <w:i/>
    </w:rPr>
  </w:style>
  <w:style w:type="paragraph" w:customStyle="1" w:styleId="Numberedpara3level1">
    <w:name w:val="Numbered para (3) level 1"/>
    <w:basedOn w:val="Normal"/>
    <w:semiHidden/>
    <w:qFormat/>
    <w:rsid w:val="004F2E8A"/>
    <w:pPr>
      <w:numPr>
        <w:numId w:val="22"/>
      </w:numPr>
      <w:spacing w:after="120"/>
    </w:pPr>
  </w:style>
  <w:style w:type="paragraph" w:customStyle="1" w:styleId="Numberedpara3level211">
    <w:name w:val="Numbered para (3) level 2 (1.1)"/>
    <w:basedOn w:val="Normal"/>
    <w:semiHidden/>
    <w:qFormat/>
    <w:rsid w:val="004F2E8A"/>
    <w:pPr>
      <w:numPr>
        <w:ilvl w:val="1"/>
        <w:numId w:val="22"/>
      </w:numPr>
      <w:spacing w:after="120"/>
    </w:pPr>
  </w:style>
  <w:style w:type="paragraph" w:customStyle="1" w:styleId="Numberedpara3level3111">
    <w:name w:val="Numbered para (3) level 3 (1.1.1)"/>
    <w:basedOn w:val="Normal"/>
    <w:semiHidden/>
    <w:qFormat/>
    <w:rsid w:val="004F2E8A"/>
    <w:pPr>
      <w:numPr>
        <w:ilvl w:val="2"/>
        <w:numId w:val="22"/>
      </w:numPr>
      <w:spacing w:after="120"/>
    </w:pPr>
  </w:style>
  <w:style w:type="paragraph" w:styleId="EndnoteText">
    <w:name w:val="endnote text"/>
    <w:basedOn w:val="Normal"/>
    <w:link w:val="EndnoteTextChar"/>
    <w:uiPriority w:val="99"/>
    <w:semiHidden/>
    <w:rsid w:val="00ED4356"/>
    <w:pPr>
      <w:tabs>
        <w:tab w:val="left" w:pos="170"/>
      </w:tabs>
      <w:spacing w:before="0" w:after="0"/>
      <w:ind w:left="57" w:hanging="57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4356"/>
    <w:rPr>
      <w:rFonts w:eastAsiaTheme="minorHAnsi"/>
      <w:sz w:val="20"/>
      <w:szCs w:val="20"/>
      <w:lang w:eastAsia="en-US"/>
    </w:rPr>
  </w:style>
  <w:style w:type="character" w:customStyle="1" w:styleId="Crossreferences">
    <w:name w:val="Cross references"/>
    <w:basedOn w:val="DefaultParagraphFont"/>
    <w:uiPriority w:val="1"/>
    <w:qFormat/>
    <w:rsid w:val="00C90217"/>
    <w:rPr>
      <w:i/>
      <w:color w:val="1F546B" w:themeColor="text2"/>
      <w:u w:val="single"/>
    </w:rPr>
  </w:style>
  <w:style w:type="table" w:styleId="TableGridLight">
    <w:name w:val="Grid Table Light"/>
    <w:basedOn w:val="TableNormal"/>
    <w:uiPriority w:val="40"/>
    <w:rsid w:val="008112D6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laceholderText">
    <w:name w:val="Placeholder Text"/>
    <w:basedOn w:val="DefaultParagraphFont"/>
    <w:uiPriority w:val="99"/>
    <w:semiHidden/>
    <w:rsid w:val="00155649"/>
    <w:rPr>
      <w:color w:val="666666"/>
    </w:rPr>
  </w:style>
  <w:style w:type="paragraph" w:styleId="CommentText">
    <w:name w:val="annotation text"/>
    <w:basedOn w:val="Normal"/>
    <w:link w:val="CommentTextChar"/>
    <w:uiPriority w:val="99"/>
    <w:unhideWhenUsed/>
    <w:rsid w:val="00F6567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567F"/>
    <w:rPr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56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567F"/>
    <w:rPr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762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DIA">
      <a:dk1>
        <a:sysClr val="windowText" lastClr="000000"/>
      </a:dk1>
      <a:lt1>
        <a:srgbClr val="FFFFFF"/>
      </a:lt1>
      <a:dk2>
        <a:srgbClr val="1F546B"/>
      </a:dk2>
      <a:lt2>
        <a:srgbClr val="FAD53D"/>
      </a:lt2>
      <a:accent1>
        <a:srgbClr val="7BC7CE"/>
      </a:accent1>
      <a:accent2>
        <a:srgbClr val="A42F13"/>
      </a:accent2>
      <a:accent3>
        <a:srgbClr val="DD8E00"/>
      </a:accent3>
      <a:accent4>
        <a:srgbClr val="4F7D29"/>
      </a:accent4>
      <a:accent5>
        <a:srgbClr val="563774"/>
      </a:accent5>
      <a:accent6>
        <a:srgbClr val="F06A22"/>
      </a:accent6>
      <a:hlink>
        <a:srgbClr val="348087"/>
      </a:hlink>
      <a:folHlink>
        <a:srgbClr val="AA9233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F51C778999374A908359568D532DCC" ma:contentTypeVersion="217" ma:contentTypeDescription="Create a new document." ma:contentTypeScope="" ma:versionID="cefa048c01305d18efef1c8ff9be85c7">
  <xsd:schema xmlns:xsd="http://www.w3.org/2001/XMLSchema" xmlns:xs="http://www.w3.org/2001/XMLSchema" xmlns:p="http://schemas.microsoft.com/office/2006/metadata/properties" xmlns:ns2="89d0c6c8-e2e3-4e07-91a0-0308145fc47f" xmlns:ns3="5750afb1-007a-481a-96df-a71c539b9a3e" xmlns:ns4="2aef4d98-afa8-4537-8272-c01d7da3f550" targetNamespace="http://schemas.microsoft.com/office/2006/metadata/properties" ma:root="true" ma:fieldsID="94a340c4386822b0ee19c8f636fd1cad" ns2:_="" ns3:_="" ns4:_="">
    <xsd:import namespace="89d0c6c8-e2e3-4e07-91a0-0308145fc47f"/>
    <xsd:import namespace="5750afb1-007a-481a-96df-a71c539b9a3e"/>
    <xsd:import namespace="2aef4d98-afa8-4537-8272-c01d7da3f55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TaxKeywordTaxHTField" minOccurs="0"/>
                <xsd:element ref="ns3:TaxCatchAll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  <xsd:element ref="ns4:lcf76f155ced4ddcb4097134ff3c332f" minOccurs="0"/>
                <xsd:element ref="ns4:MediaServiceDateTake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2:i0f84bba906045b4af568ee102a52dc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d0c6c8-e2e3-4e07-91a0-0308145fc47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i0f84bba906045b4af568ee102a52dcb" ma:index="25" nillable="true" ma:taxonomy="true" ma:internalName="i0f84bba906045b4af568ee102a52dcb" ma:taxonomyFieldName="RevIMBCS" ma:displayName="RDS" ma:indexed="true" ma:default="" ma:fieldId="{20f84bba-9060-45b4-af56-8ee102a52dcb}" ma:sspId="220cfdc9-10b9-451b-a41a-57414fe47a11" ma:termSetId="bb1f7e15-201c-4f3f-8cd2-247a09e4082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0afb1-007a-481a-96df-a71c539b9a3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00000000-0000-0000-0000-0000000000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aeee0589-c10d-47e6-ba7d-4261216ae776}" ma:internalName="TaxCatchAll" ma:showField="CatchAllData" ma:web="89d0c6c8-e2e3-4e07-91a0-0308145fc4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ef4d98-afa8-4537-8272-c01d7da3f5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5750afb1-007a-481a-96df-a71c539b9a3e">
      <Terms xmlns="http://schemas.microsoft.com/office/infopath/2007/PartnerControls"/>
    </TaxKeywordTaxHTField>
    <i0f84bba906045b4af568ee102a52dcb xmlns="89d0c6c8-e2e3-4e07-91a0-0308145fc47f">
      <Terms xmlns="http://schemas.microsoft.com/office/infopath/2007/PartnerControls"/>
    </i0f84bba906045b4af568ee102a52dcb>
    <TaxCatchAll xmlns="5750afb1-007a-481a-96df-a71c539b9a3e">
      <Value>2</Value>
      <Value>3</Value>
    </TaxCatchAll>
    <lcf76f155ced4ddcb4097134ff3c332f xmlns="2aef4d98-afa8-4537-8272-c01d7da3f550">
      <Terms xmlns="http://schemas.microsoft.com/office/infopath/2007/PartnerControls"/>
    </lcf76f155ced4ddcb4097134ff3c332f>
    <_dlc_DocId xmlns="89d0c6c8-e2e3-4e07-91a0-0308145fc47f">JHTV3JYCUWNR-780495904-414</_dlc_DocId>
    <_dlc_DocIdUrl xmlns="89d0c6c8-e2e3-4e07-91a0-0308145fc47f">
      <Url>https://azurediagovt.sharepoint.com/sites/ECMS-AOG-SDM-SP/_layouts/15/DocIdRedir.aspx?ID=JHTV3JYCUWNR-780495904-414</Url>
      <Description>JHTV3JYCUWNR-780495904-414</Description>
    </_dlc_DocIdUrl>
  </documentManagement>
</p:properties>
</file>

<file path=customXml/itemProps1.xml><?xml version="1.0" encoding="utf-8"?>
<ds:datastoreItem xmlns:ds="http://schemas.openxmlformats.org/officeDocument/2006/customXml" ds:itemID="{7D9B1225-C1F4-48CA-9E16-0F25BF2892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0CDE456-E7C0-4869-B603-45CCFD94B8FC}"/>
</file>

<file path=customXml/itemProps3.xml><?xml version="1.0" encoding="utf-8"?>
<ds:datastoreItem xmlns:ds="http://schemas.openxmlformats.org/officeDocument/2006/customXml" ds:itemID="{72A8143A-EE3D-4C14-AD01-FBB68484E26E}"/>
</file>

<file path=customXml/itemProps4.xml><?xml version="1.0" encoding="utf-8"?>
<ds:datastoreItem xmlns:ds="http://schemas.openxmlformats.org/officeDocument/2006/customXml" ds:itemID="{0CB5B0A7-C71D-49C5-8C4B-BFA67992E27C}"/>
</file>

<file path=customXml/itemProps5.xml><?xml version="1.0" encoding="utf-8"?>
<ds:datastoreItem xmlns:ds="http://schemas.openxmlformats.org/officeDocument/2006/customXml" ds:itemID="{0E7ECD0D-411D-418B-9544-0DE15DEE3C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4</Pages>
  <Words>1951</Words>
  <Characters>10647</Characters>
  <Application>Microsoft Office Word</Application>
  <DocSecurity>0</DocSecurity>
  <Lines>819</Lines>
  <Paragraphs>314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Knight</dc:creator>
  <cp:keywords/>
  <dc:description/>
  <cp:lastModifiedBy>Joanne Knight</cp:lastModifiedBy>
  <cp:revision>25</cp:revision>
  <cp:lastPrinted>2014-03-27T01:47:00Z</cp:lastPrinted>
  <dcterms:created xsi:type="dcterms:W3CDTF">2024-11-06T02:40:00Z</dcterms:created>
  <dcterms:modified xsi:type="dcterms:W3CDTF">2026-03-11T09:32:00Z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0x0101005DF51C778999374A908359568D532DCC</vt:lpwstr>
  </property>
  <property fmtid="{D5CDD505-2E9C-101B-9397-08002B2CF9AE}" pid="3" name="i30eb2e5424543c4abb4965f12832c18">
    <vt:lpwstr>UNCLASSIFIED|2c10f15e-4fe4-4bec-ae91-1116436da94b</vt:lpwstr>
  </property>
  <property fmtid="{D5CDD505-2E9C-101B-9397-08002B2CF9AE}" pid="4" name="af512b3f0b7e4f0ab4dd0734b49f16fa">
    <vt:lpwstr>Correspondence|dcd6b05f-dc80-4336-b228-09aebf3d212c</vt:lpwstr>
  </property>
  <property fmtid="{D5CDD505-2E9C-101B-9397-08002B2CF9AE}" pid="5" name="_dlc_DocIdItemGuid">
    <vt:lpwstr>a0f8d742-20d0-43f2-9071-0aecd1c71d78</vt:lpwstr>
  </property>
  <property fmtid="{D5CDD505-2E9C-101B-9397-08002B2CF9AE}" pid="6" name="TaxKeyword">
    <vt:lpwstr/>
  </property>
  <property fmtid="{D5CDD505-2E9C-101B-9397-08002B2CF9AE}" pid="7" name="MediaServiceImageTags">
    <vt:lpwstr/>
  </property>
  <property fmtid="{D5CDD505-2E9C-101B-9397-08002B2CF9AE}" pid="8" name="h288be6dc87141bbb85aea15bb46feec">
    <vt:lpwstr/>
  </property>
  <property fmtid="{D5CDD505-2E9C-101B-9397-08002B2CF9AE}" pid="9" name="DIAReportDocumentType">
    <vt:lpwstr/>
  </property>
  <property fmtid="{D5CDD505-2E9C-101B-9397-08002B2CF9AE}" pid="10" name="C3TopicNote">
    <vt:lpwstr/>
  </property>
  <property fmtid="{D5CDD505-2E9C-101B-9397-08002B2CF9AE}" pid="11" name="RevIMBCS">
    <vt:lpwstr/>
  </property>
  <property fmtid="{D5CDD505-2E9C-101B-9397-08002B2CF9AE}" pid="12" name="DIASecurityClassification">
    <vt:lpwstr>2;#UNCLASSIFIED|2c10f15e-4fe4-4bec-ae91-1116436da94b</vt:lpwstr>
  </property>
  <property fmtid="{D5CDD505-2E9C-101B-9397-08002B2CF9AE}" pid="13" name="DIAEmailContentType">
    <vt:lpwstr>3;#Correspondence|dcd6b05f-dc80-4336-b228-09aebf3d212c</vt:lpwstr>
  </property>
  <property fmtid="{D5CDD505-2E9C-101B-9397-08002B2CF9AE}" pid="14" name="DIAStandardType">
    <vt:lpwstr/>
  </property>
  <property fmtid="{D5CDD505-2E9C-101B-9397-08002B2CF9AE}" pid="15" name="e2058516dff94aab88e02e36598cb8f3">
    <vt:lpwstr/>
  </property>
  <property fmtid="{D5CDD505-2E9C-101B-9397-08002B2CF9AE}" pid="16" name="DIAMeetingDocumentType">
    <vt:lpwstr/>
  </property>
  <property fmtid="{D5CDD505-2E9C-101B-9397-08002B2CF9AE}" pid="17" name="f2ff4695490c4bf79a895c9f81dcf06d">
    <vt:lpwstr/>
  </property>
  <property fmtid="{D5CDD505-2E9C-101B-9397-08002B2CF9AE}" pid="18" name="DIAPlanningDocumentType">
    <vt:lpwstr/>
  </property>
  <property fmtid="{D5CDD505-2E9C-101B-9397-08002B2CF9AE}" pid="19" name="c794c62a77ac4a12986871855a87615d">
    <vt:lpwstr/>
  </property>
  <property fmtid="{D5CDD505-2E9C-101B-9397-08002B2CF9AE}" pid="20" name="DIAAdministrationDocumentType">
    <vt:lpwstr/>
  </property>
  <property fmtid="{D5CDD505-2E9C-101B-9397-08002B2CF9AE}" pid="21" name="ef07a1c3a1f84ce991051e671137767d">
    <vt:lpwstr/>
  </property>
  <property fmtid="{D5CDD505-2E9C-101B-9397-08002B2CF9AE}" pid="22" name="C3Topic">
    <vt:lpwstr/>
  </property>
  <property fmtid="{D5CDD505-2E9C-101B-9397-08002B2CF9AE}" pid="24" name="docLang">
    <vt:lpwstr>en</vt:lpwstr>
  </property>
</Properties>
</file>